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2745C" w:rsidRPr="0059380C" w:rsidRDefault="0059380C" w:rsidP="0059380C">
      <w:pPr>
        <w:ind w:right="-2" w:firstLine="0"/>
        <w:jc w:val="left"/>
        <w:rPr>
          <w:szCs w:val="28"/>
        </w:rPr>
      </w:pPr>
      <w:r>
        <w:rPr>
          <w:szCs w:val="28"/>
        </w:rPr>
        <w:t>УДК 538.945</w:t>
      </w:r>
    </w:p>
    <w:p w:rsidR="00332CBD" w:rsidRPr="0059380C" w:rsidRDefault="00332CBD" w:rsidP="0059380C">
      <w:pPr>
        <w:ind w:right="-2" w:firstLine="0"/>
        <w:jc w:val="left"/>
        <w:rPr>
          <w:b/>
          <w:szCs w:val="28"/>
        </w:rPr>
      </w:pPr>
    </w:p>
    <w:p w:rsidR="00E2745C" w:rsidRDefault="00FE6850" w:rsidP="0059380C">
      <w:pPr>
        <w:ind w:right="-2" w:firstLine="0"/>
        <w:jc w:val="left"/>
        <w:rPr>
          <w:b/>
          <w:szCs w:val="28"/>
        </w:rPr>
      </w:pPr>
      <w:r w:rsidRPr="0059380C">
        <w:rPr>
          <w:b/>
          <w:szCs w:val="28"/>
        </w:rPr>
        <w:t xml:space="preserve">Исследование </w:t>
      </w:r>
      <w:r w:rsidR="0059380C">
        <w:rPr>
          <w:b/>
          <w:szCs w:val="28"/>
        </w:rPr>
        <w:t xml:space="preserve"> </w:t>
      </w:r>
      <w:r w:rsidRPr="0059380C">
        <w:rPr>
          <w:b/>
          <w:szCs w:val="28"/>
        </w:rPr>
        <w:t>влияния</w:t>
      </w:r>
      <w:r w:rsidR="0059380C">
        <w:rPr>
          <w:b/>
          <w:szCs w:val="28"/>
        </w:rPr>
        <w:t xml:space="preserve"> </w:t>
      </w:r>
      <w:r w:rsidRPr="0059380C">
        <w:rPr>
          <w:b/>
          <w:szCs w:val="28"/>
        </w:rPr>
        <w:t xml:space="preserve"> кратковременного</w:t>
      </w:r>
      <w:r w:rsidR="0059380C">
        <w:rPr>
          <w:b/>
          <w:szCs w:val="28"/>
        </w:rPr>
        <w:t xml:space="preserve"> </w:t>
      </w:r>
      <w:r w:rsidRPr="0059380C">
        <w:rPr>
          <w:b/>
          <w:szCs w:val="28"/>
        </w:rPr>
        <w:t xml:space="preserve"> нагрева </w:t>
      </w:r>
      <w:r w:rsidR="0059380C">
        <w:rPr>
          <w:b/>
          <w:szCs w:val="28"/>
        </w:rPr>
        <w:t xml:space="preserve"> </w:t>
      </w:r>
      <w:r w:rsidRPr="0059380C">
        <w:rPr>
          <w:b/>
          <w:szCs w:val="28"/>
        </w:rPr>
        <w:t>на</w:t>
      </w:r>
      <w:r w:rsidR="0059380C">
        <w:rPr>
          <w:b/>
          <w:szCs w:val="28"/>
        </w:rPr>
        <w:t xml:space="preserve"> </w:t>
      </w:r>
      <w:r w:rsidRPr="0059380C">
        <w:rPr>
          <w:b/>
          <w:szCs w:val="28"/>
        </w:rPr>
        <w:t xml:space="preserve"> морфологию структуры  </w:t>
      </w:r>
      <w:proofErr w:type="spellStart"/>
      <w:r w:rsidRPr="0059380C">
        <w:rPr>
          <w:b/>
          <w:szCs w:val="28"/>
          <w:lang w:val="en-US"/>
        </w:rPr>
        <w:t>Nb</w:t>
      </w:r>
      <w:proofErr w:type="spellEnd"/>
      <w:r w:rsidRPr="0059380C">
        <w:rPr>
          <w:b/>
          <w:szCs w:val="28"/>
          <w:vertAlign w:val="subscript"/>
        </w:rPr>
        <w:t>3</w:t>
      </w:r>
      <w:proofErr w:type="spellStart"/>
      <w:r w:rsidRPr="0059380C">
        <w:rPr>
          <w:b/>
          <w:szCs w:val="28"/>
          <w:lang w:val="en-US"/>
        </w:rPr>
        <w:t>Sn</w:t>
      </w:r>
      <w:proofErr w:type="spellEnd"/>
      <w:r w:rsidR="0059380C">
        <w:rPr>
          <w:b/>
          <w:szCs w:val="28"/>
        </w:rPr>
        <w:t xml:space="preserve"> </w:t>
      </w:r>
      <w:r w:rsidRPr="0059380C">
        <w:rPr>
          <w:b/>
          <w:szCs w:val="28"/>
        </w:rPr>
        <w:t xml:space="preserve"> фазы</w:t>
      </w:r>
      <w:r w:rsidR="0059380C">
        <w:rPr>
          <w:b/>
          <w:szCs w:val="28"/>
        </w:rPr>
        <w:t xml:space="preserve"> </w:t>
      </w:r>
      <w:r w:rsidRPr="0059380C">
        <w:rPr>
          <w:b/>
          <w:szCs w:val="28"/>
        </w:rPr>
        <w:t xml:space="preserve"> в </w:t>
      </w:r>
      <w:r w:rsidR="0059380C">
        <w:rPr>
          <w:b/>
          <w:szCs w:val="28"/>
        </w:rPr>
        <w:t xml:space="preserve"> </w:t>
      </w:r>
      <w:r w:rsidRPr="0059380C">
        <w:rPr>
          <w:b/>
          <w:szCs w:val="28"/>
        </w:rPr>
        <w:t xml:space="preserve">сверхпроводниках </w:t>
      </w:r>
      <w:r w:rsidR="0059380C">
        <w:rPr>
          <w:b/>
          <w:szCs w:val="28"/>
        </w:rPr>
        <w:t xml:space="preserve"> </w:t>
      </w:r>
      <w:r w:rsidRPr="0059380C">
        <w:rPr>
          <w:b/>
          <w:szCs w:val="28"/>
        </w:rPr>
        <w:t xml:space="preserve">для </w:t>
      </w:r>
      <w:r w:rsidR="0059380C">
        <w:rPr>
          <w:b/>
          <w:szCs w:val="28"/>
        </w:rPr>
        <w:t xml:space="preserve"> </w:t>
      </w:r>
      <w:r w:rsidRPr="0059380C">
        <w:rPr>
          <w:b/>
          <w:szCs w:val="28"/>
        </w:rPr>
        <w:t>ИТЭР</w:t>
      </w:r>
    </w:p>
    <w:p w:rsidR="0059380C" w:rsidRPr="0059380C" w:rsidRDefault="0059380C" w:rsidP="0059380C">
      <w:pPr>
        <w:spacing w:before="40"/>
        <w:ind w:firstLine="0"/>
        <w:jc w:val="left"/>
        <w:rPr>
          <w:b/>
          <w:szCs w:val="28"/>
          <w:lang w:val="en-US"/>
        </w:rPr>
      </w:pPr>
      <w:r w:rsidRPr="0059380C">
        <w:rPr>
          <w:b/>
          <w:szCs w:val="28"/>
          <w:lang w:val="en-US"/>
        </w:rPr>
        <w:t>Study  of  the  short-term  heating  effect  on  the  Nb</w:t>
      </w:r>
      <w:r w:rsidRPr="0059380C">
        <w:rPr>
          <w:b/>
          <w:szCs w:val="28"/>
          <w:vertAlign w:val="subscript"/>
          <w:lang w:val="en-US"/>
        </w:rPr>
        <w:t>3</w:t>
      </w:r>
      <w:r w:rsidRPr="0059380C">
        <w:rPr>
          <w:b/>
          <w:szCs w:val="28"/>
          <w:lang w:val="en-US"/>
        </w:rPr>
        <w:t xml:space="preserve">Sn  phase  structure morphology  in  superconductors  for </w:t>
      </w:r>
      <w:r>
        <w:rPr>
          <w:b/>
          <w:szCs w:val="28"/>
          <w:lang w:val="en-US"/>
        </w:rPr>
        <w:t xml:space="preserve"> ITER</w:t>
      </w:r>
    </w:p>
    <w:p w:rsidR="0059380C" w:rsidRPr="0059380C" w:rsidRDefault="0059380C" w:rsidP="0059380C">
      <w:pPr>
        <w:ind w:right="-2" w:firstLine="0"/>
        <w:jc w:val="left"/>
        <w:rPr>
          <w:b/>
          <w:szCs w:val="28"/>
          <w:lang w:val="en-US"/>
        </w:rPr>
      </w:pPr>
    </w:p>
    <w:p w:rsidR="00E2745C" w:rsidRPr="0059380C" w:rsidRDefault="00E2745C" w:rsidP="0059380C">
      <w:pPr>
        <w:ind w:right="-2" w:firstLine="0"/>
        <w:jc w:val="left"/>
        <w:rPr>
          <w:szCs w:val="28"/>
          <w:lang w:val="en-US"/>
        </w:rPr>
      </w:pPr>
      <w:proofErr w:type="spellStart"/>
      <w:r w:rsidRPr="0059380C">
        <w:rPr>
          <w:szCs w:val="28"/>
        </w:rPr>
        <w:t>Поштар</w:t>
      </w:r>
      <w:proofErr w:type="spellEnd"/>
      <w:r w:rsidR="0059380C" w:rsidRPr="0059380C">
        <w:rPr>
          <w:szCs w:val="28"/>
          <w:lang w:val="en-US"/>
        </w:rPr>
        <w:t xml:space="preserve"> </w:t>
      </w:r>
      <w:r w:rsidR="0059380C" w:rsidRPr="0059380C">
        <w:rPr>
          <w:szCs w:val="28"/>
        </w:rPr>
        <w:t>А</w:t>
      </w:r>
      <w:r w:rsidR="0059380C" w:rsidRPr="0059380C">
        <w:rPr>
          <w:szCs w:val="28"/>
          <w:lang w:val="en-US"/>
        </w:rPr>
        <w:t>.C.</w:t>
      </w:r>
      <w:r w:rsidR="0059380C" w:rsidRPr="0059380C">
        <w:rPr>
          <w:szCs w:val="28"/>
          <w:vertAlign w:val="superscript"/>
          <w:lang w:val="en-US"/>
        </w:rPr>
        <w:t xml:space="preserve"> 1</w:t>
      </w:r>
      <w:r w:rsidRPr="0059380C">
        <w:rPr>
          <w:szCs w:val="28"/>
          <w:lang w:val="en-US"/>
        </w:rPr>
        <w:t xml:space="preserve">; </w:t>
      </w:r>
      <w:proofErr w:type="spellStart"/>
      <w:r w:rsidRPr="0059380C">
        <w:rPr>
          <w:szCs w:val="28"/>
        </w:rPr>
        <w:t>Дергунова</w:t>
      </w:r>
      <w:proofErr w:type="spellEnd"/>
      <w:r w:rsidR="0059380C" w:rsidRPr="0059380C">
        <w:rPr>
          <w:szCs w:val="28"/>
          <w:lang w:val="en-US"/>
        </w:rPr>
        <w:t xml:space="preserve"> </w:t>
      </w:r>
      <w:r w:rsidR="0059380C" w:rsidRPr="0059380C">
        <w:rPr>
          <w:szCs w:val="28"/>
        </w:rPr>
        <w:t>Е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А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  <w:vertAlign w:val="superscript"/>
          <w:lang w:val="en-US"/>
        </w:rPr>
        <w:t xml:space="preserve"> 2</w:t>
      </w:r>
      <w:r w:rsidRPr="0059380C">
        <w:rPr>
          <w:szCs w:val="28"/>
          <w:vertAlign w:val="superscript"/>
          <w:lang w:val="en-US"/>
        </w:rPr>
        <w:t>,3</w:t>
      </w:r>
      <w:r w:rsidR="0059380C" w:rsidRPr="0059380C">
        <w:rPr>
          <w:szCs w:val="28"/>
          <w:lang w:val="en-US"/>
        </w:rPr>
        <w:t xml:space="preserve">, </w:t>
      </w:r>
      <w:r w:rsidR="0059380C" w:rsidRPr="0059380C">
        <w:rPr>
          <w:szCs w:val="28"/>
        </w:rPr>
        <w:t>к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т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н</w:t>
      </w:r>
      <w:r w:rsidR="0059380C" w:rsidRPr="0059380C">
        <w:rPr>
          <w:szCs w:val="28"/>
          <w:lang w:val="en-US"/>
        </w:rPr>
        <w:t>.</w:t>
      </w:r>
      <w:r w:rsidRPr="0059380C">
        <w:rPr>
          <w:szCs w:val="28"/>
          <w:lang w:val="en-US"/>
        </w:rPr>
        <w:t xml:space="preserve">; </w:t>
      </w:r>
      <w:proofErr w:type="spellStart"/>
      <w:r w:rsidRPr="0059380C">
        <w:rPr>
          <w:szCs w:val="28"/>
        </w:rPr>
        <w:t>Цаплева</w:t>
      </w:r>
      <w:proofErr w:type="spellEnd"/>
      <w:r w:rsidR="0059380C" w:rsidRPr="0059380C">
        <w:rPr>
          <w:szCs w:val="28"/>
          <w:lang w:val="en-US"/>
        </w:rPr>
        <w:t xml:space="preserve"> </w:t>
      </w:r>
      <w:r w:rsidR="0059380C" w:rsidRPr="0059380C">
        <w:rPr>
          <w:szCs w:val="28"/>
        </w:rPr>
        <w:t>А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С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  <w:vertAlign w:val="superscript"/>
          <w:lang w:val="en-US"/>
        </w:rPr>
        <w:t xml:space="preserve"> 2</w:t>
      </w:r>
      <w:r w:rsidRPr="0059380C">
        <w:rPr>
          <w:szCs w:val="28"/>
          <w:lang w:val="en-US"/>
        </w:rPr>
        <w:t xml:space="preserve">; </w:t>
      </w:r>
      <w:r w:rsidRPr="0059380C">
        <w:rPr>
          <w:szCs w:val="28"/>
        </w:rPr>
        <w:t>Мареев</w:t>
      </w:r>
      <w:r w:rsidR="0059380C" w:rsidRPr="0059380C">
        <w:rPr>
          <w:szCs w:val="28"/>
          <w:lang w:val="en-US"/>
        </w:rPr>
        <w:t xml:space="preserve"> </w:t>
      </w:r>
      <w:r w:rsidR="0059380C" w:rsidRPr="0059380C">
        <w:rPr>
          <w:szCs w:val="28"/>
        </w:rPr>
        <w:t>К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А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  <w:vertAlign w:val="superscript"/>
          <w:lang w:val="en-US"/>
        </w:rPr>
        <w:t xml:space="preserve"> 2</w:t>
      </w:r>
      <w:r w:rsidR="00332CBD" w:rsidRPr="0059380C">
        <w:rPr>
          <w:szCs w:val="28"/>
          <w:lang w:val="en-US"/>
        </w:rPr>
        <w:t xml:space="preserve">; </w:t>
      </w:r>
      <w:proofErr w:type="spellStart"/>
      <w:r w:rsidRPr="0059380C">
        <w:rPr>
          <w:szCs w:val="28"/>
        </w:rPr>
        <w:t>Абдюханов</w:t>
      </w:r>
      <w:proofErr w:type="spellEnd"/>
      <w:r w:rsidR="0059380C" w:rsidRPr="0059380C">
        <w:rPr>
          <w:szCs w:val="28"/>
          <w:lang w:val="en-US"/>
        </w:rPr>
        <w:t xml:space="preserve"> </w:t>
      </w:r>
      <w:r w:rsidR="0059380C" w:rsidRPr="0059380C">
        <w:rPr>
          <w:szCs w:val="28"/>
        </w:rPr>
        <w:t>И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М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  <w:vertAlign w:val="superscript"/>
          <w:lang w:val="en-US"/>
        </w:rPr>
        <w:t xml:space="preserve"> 2</w:t>
      </w:r>
      <w:r w:rsidR="0059380C" w:rsidRPr="0059380C">
        <w:rPr>
          <w:szCs w:val="28"/>
          <w:lang w:val="en-US"/>
        </w:rPr>
        <w:t xml:space="preserve">, </w:t>
      </w:r>
      <w:r w:rsidR="0059380C" w:rsidRPr="0059380C">
        <w:rPr>
          <w:szCs w:val="28"/>
        </w:rPr>
        <w:t>к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т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н</w:t>
      </w:r>
      <w:r w:rsidR="0059380C" w:rsidRPr="0059380C">
        <w:rPr>
          <w:szCs w:val="28"/>
          <w:lang w:val="en-US"/>
        </w:rPr>
        <w:t>.</w:t>
      </w:r>
      <w:r w:rsidRPr="0059380C">
        <w:rPr>
          <w:szCs w:val="28"/>
          <w:lang w:val="en-US"/>
        </w:rPr>
        <w:t xml:space="preserve">; </w:t>
      </w:r>
      <w:r w:rsidRPr="0059380C">
        <w:rPr>
          <w:szCs w:val="28"/>
        </w:rPr>
        <w:t>Алексеев</w:t>
      </w:r>
      <w:r w:rsidR="0059380C" w:rsidRPr="0059380C">
        <w:rPr>
          <w:szCs w:val="28"/>
          <w:lang w:val="en-US"/>
        </w:rPr>
        <w:t xml:space="preserve"> </w:t>
      </w:r>
      <w:r w:rsidR="0059380C" w:rsidRPr="0059380C">
        <w:rPr>
          <w:szCs w:val="28"/>
        </w:rPr>
        <w:t>М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В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  <w:vertAlign w:val="superscript"/>
          <w:lang w:val="en-US"/>
        </w:rPr>
        <w:t>2</w:t>
      </w:r>
      <w:r w:rsidRPr="0059380C">
        <w:rPr>
          <w:szCs w:val="28"/>
          <w:lang w:val="en-US"/>
        </w:rPr>
        <w:t xml:space="preserve">; </w:t>
      </w:r>
      <w:r w:rsidRPr="0059380C">
        <w:rPr>
          <w:szCs w:val="28"/>
        </w:rPr>
        <w:t>Рожнов</w:t>
      </w:r>
      <w:r w:rsidR="0059380C" w:rsidRPr="0059380C">
        <w:rPr>
          <w:szCs w:val="28"/>
          <w:lang w:val="en-US"/>
        </w:rPr>
        <w:t xml:space="preserve"> </w:t>
      </w:r>
      <w:r w:rsidR="0059380C" w:rsidRPr="0059380C">
        <w:rPr>
          <w:szCs w:val="28"/>
        </w:rPr>
        <w:t>А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Б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  <w:vertAlign w:val="superscript"/>
          <w:lang w:val="en-US"/>
        </w:rPr>
        <w:t xml:space="preserve"> 1</w:t>
      </w:r>
      <w:r w:rsidR="0059380C" w:rsidRPr="0059380C">
        <w:rPr>
          <w:szCs w:val="28"/>
          <w:lang w:val="en-US"/>
        </w:rPr>
        <w:t xml:space="preserve">, </w:t>
      </w:r>
      <w:r w:rsidR="0059380C" w:rsidRPr="0059380C">
        <w:rPr>
          <w:szCs w:val="28"/>
        </w:rPr>
        <w:t>к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т</w:t>
      </w:r>
      <w:r w:rsidR="0059380C" w:rsidRPr="0059380C">
        <w:rPr>
          <w:szCs w:val="28"/>
          <w:lang w:val="en-US"/>
        </w:rPr>
        <w:t>.</w:t>
      </w:r>
      <w:r w:rsidR="0059380C" w:rsidRPr="0059380C">
        <w:rPr>
          <w:szCs w:val="28"/>
        </w:rPr>
        <w:t>н</w:t>
      </w:r>
      <w:r w:rsidR="0059380C" w:rsidRPr="0059380C">
        <w:rPr>
          <w:szCs w:val="28"/>
          <w:lang w:val="en-US"/>
        </w:rPr>
        <w:t>.</w:t>
      </w:r>
    </w:p>
    <w:p w:rsidR="0059380C" w:rsidRPr="0059380C" w:rsidRDefault="0059380C" w:rsidP="0059380C">
      <w:pPr>
        <w:ind w:right="-2" w:firstLine="0"/>
        <w:jc w:val="left"/>
        <w:rPr>
          <w:szCs w:val="28"/>
          <w:lang w:val="en-US"/>
        </w:rPr>
      </w:pPr>
      <w:r w:rsidRPr="0059380C">
        <w:rPr>
          <w:szCs w:val="28"/>
          <w:lang w:val="en-US"/>
        </w:rPr>
        <w:t>A.Poshtar</w:t>
      </w:r>
      <w:r w:rsidRPr="0059380C">
        <w:rPr>
          <w:szCs w:val="28"/>
          <w:vertAlign w:val="superscript"/>
          <w:lang w:val="en-US"/>
        </w:rPr>
        <w:t>1</w:t>
      </w:r>
      <w:r w:rsidRPr="0059380C">
        <w:rPr>
          <w:szCs w:val="28"/>
          <w:lang w:val="en-US"/>
        </w:rPr>
        <w:t>, E.Dergunova</w:t>
      </w:r>
      <w:r w:rsidRPr="0059380C">
        <w:rPr>
          <w:szCs w:val="28"/>
          <w:vertAlign w:val="superscript"/>
          <w:lang w:val="en-US"/>
        </w:rPr>
        <w:t>2</w:t>
      </w:r>
      <w:proofErr w:type="gramStart"/>
      <w:r w:rsidRPr="0059380C">
        <w:rPr>
          <w:szCs w:val="28"/>
          <w:vertAlign w:val="superscript"/>
          <w:lang w:val="en-US"/>
        </w:rPr>
        <w:t>,3</w:t>
      </w:r>
      <w:proofErr w:type="gramEnd"/>
      <w:r w:rsidRPr="0059380C">
        <w:rPr>
          <w:szCs w:val="28"/>
          <w:lang w:val="en-US"/>
        </w:rPr>
        <w:t>, A. Tsapleva</w:t>
      </w:r>
      <w:r w:rsidRPr="0059380C">
        <w:rPr>
          <w:szCs w:val="28"/>
          <w:vertAlign w:val="superscript"/>
          <w:lang w:val="en-US"/>
        </w:rPr>
        <w:t>2</w:t>
      </w:r>
      <w:r w:rsidRPr="0059380C">
        <w:rPr>
          <w:szCs w:val="28"/>
          <w:lang w:val="en-US"/>
        </w:rPr>
        <w:t>,K.Mareev</w:t>
      </w:r>
      <w:r w:rsidRPr="0059380C">
        <w:rPr>
          <w:szCs w:val="28"/>
          <w:vertAlign w:val="superscript"/>
          <w:lang w:val="en-US"/>
        </w:rPr>
        <w:t>2</w:t>
      </w:r>
      <w:r w:rsidRPr="0059380C">
        <w:rPr>
          <w:szCs w:val="28"/>
          <w:lang w:val="en-US"/>
        </w:rPr>
        <w:t>, I. Abdyukhanov</w:t>
      </w:r>
      <w:r w:rsidRPr="0059380C">
        <w:rPr>
          <w:szCs w:val="28"/>
          <w:vertAlign w:val="superscript"/>
          <w:lang w:val="en-US"/>
        </w:rPr>
        <w:t>2</w:t>
      </w:r>
      <w:r w:rsidRPr="0059380C">
        <w:rPr>
          <w:szCs w:val="28"/>
          <w:lang w:val="en-US"/>
        </w:rPr>
        <w:t>,</w:t>
      </w:r>
    </w:p>
    <w:p w:rsidR="0059380C" w:rsidRPr="00A073A0" w:rsidRDefault="0059380C" w:rsidP="0059380C">
      <w:pPr>
        <w:ind w:right="-2" w:firstLine="0"/>
        <w:jc w:val="left"/>
        <w:rPr>
          <w:szCs w:val="28"/>
        </w:rPr>
      </w:pPr>
      <w:r w:rsidRPr="0059380C">
        <w:rPr>
          <w:szCs w:val="28"/>
          <w:lang w:val="en-US"/>
        </w:rPr>
        <w:t>M</w:t>
      </w:r>
      <w:r w:rsidRPr="00A073A0">
        <w:rPr>
          <w:szCs w:val="28"/>
        </w:rPr>
        <w:t xml:space="preserve">. </w:t>
      </w:r>
      <w:r w:rsidRPr="0059380C">
        <w:rPr>
          <w:szCs w:val="28"/>
          <w:lang w:val="en-US"/>
        </w:rPr>
        <w:t>Alekseev</w:t>
      </w:r>
      <w:r w:rsidRPr="00A073A0">
        <w:rPr>
          <w:szCs w:val="28"/>
          <w:vertAlign w:val="superscript"/>
        </w:rPr>
        <w:t>2</w:t>
      </w:r>
      <w:r w:rsidRPr="00A073A0">
        <w:rPr>
          <w:szCs w:val="28"/>
        </w:rPr>
        <w:t>,</w:t>
      </w:r>
      <w:r>
        <w:rPr>
          <w:szCs w:val="28"/>
        </w:rPr>
        <w:t xml:space="preserve"> </w:t>
      </w:r>
      <w:r w:rsidRPr="0059380C">
        <w:rPr>
          <w:szCs w:val="28"/>
          <w:lang w:val="en-US"/>
        </w:rPr>
        <w:t>A</w:t>
      </w:r>
      <w:r w:rsidRPr="00A073A0">
        <w:rPr>
          <w:szCs w:val="28"/>
        </w:rPr>
        <w:t>.</w:t>
      </w:r>
      <w:proofErr w:type="spellStart"/>
      <w:r w:rsidRPr="0059380C">
        <w:rPr>
          <w:szCs w:val="28"/>
          <w:lang w:val="en-US"/>
        </w:rPr>
        <w:t>Rognov</w:t>
      </w:r>
      <w:proofErr w:type="spellEnd"/>
      <w:r w:rsidRPr="00A073A0">
        <w:rPr>
          <w:szCs w:val="28"/>
          <w:vertAlign w:val="superscript"/>
        </w:rPr>
        <w:t>1</w:t>
      </w:r>
    </w:p>
    <w:p w:rsidR="0059380C" w:rsidRPr="00A073A0" w:rsidRDefault="0059380C" w:rsidP="0059380C">
      <w:pPr>
        <w:ind w:right="-2" w:firstLine="0"/>
        <w:jc w:val="left"/>
        <w:rPr>
          <w:szCs w:val="28"/>
        </w:rPr>
      </w:pPr>
    </w:p>
    <w:p w:rsidR="00E2745C" w:rsidRPr="0059380C" w:rsidRDefault="00E2745C" w:rsidP="0059380C">
      <w:pPr>
        <w:pStyle w:val="Els-Affiliation"/>
        <w:spacing w:line="360" w:lineRule="auto"/>
        <w:ind w:right="-2"/>
        <w:contextualSpacing/>
        <w:jc w:val="left"/>
        <w:rPr>
          <w:sz w:val="28"/>
          <w:szCs w:val="28"/>
          <w:lang w:val="ru-RU"/>
        </w:rPr>
      </w:pPr>
      <w:r w:rsidRPr="0059380C">
        <w:rPr>
          <w:i w:val="0"/>
          <w:sz w:val="28"/>
          <w:szCs w:val="28"/>
          <w:vertAlign w:val="superscript"/>
          <w:lang w:val="ru-RU"/>
        </w:rPr>
        <w:t xml:space="preserve">1 </w:t>
      </w:r>
      <w:r w:rsidRPr="0059380C">
        <w:rPr>
          <w:sz w:val="28"/>
          <w:szCs w:val="28"/>
          <w:lang w:val="ru-RU"/>
        </w:rPr>
        <w:t>Национальный исследовательский технологический университет «МИСиС»</w:t>
      </w:r>
    </w:p>
    <w:p w:rsidR="0059380C" w:rsidRPr="0059380C" w:rsidRDefault="0059380C" w:rsidP="0059380C">
      <w:pPr>
        <w:ind w:right="-2" w:firstLine="0"/>
        <w:jc w:val="left"/>
        <w:rPr>
          <w:szCs w:val="28"/>
          <w:lang w:val="en-US"/>
        </w:rPr>
      </w:pPr>
      <w:r w:rsidRPr="0059380C">
        <w:rPr>
          <w:szCs w:val="28"/>
          <w:vertAlign w:val="superscript"/>
          <w:lang w:val="en-US"/>
        </w:rPr>
        <w:t>1</w:t>
      </w:r>
      <w:r w:rsidRPr="0059380C">
        <w:rPr>
          <w:i/>
          <w:szCs w:val="28"/>
          <w:lang w:val="en-US"/>
        </w:rPr>
        <w:t>National Research Technological University "</w:t>
      </w:r>
      <w:proofErr w:type="spellStart"/>
      <w:r w:rsidRPr="0059380C">
        <w:rPr>
          <w:i/>
          <w:szCs w:val="28"/>
          <w:lang w:val="en-US"/>
        </w:rPr>
        <w:t>MISiS</w:t>
      </w:r>
      <w:proofErr w:type="spellEnd"/>
      <w:r w:rsidRPr="0059380C">
        <w:rPr>
          <w:i/>
          <w:szCs w:val="28"/>
          <w:lang w:val="en-US"/>
        </w:rPr>
        <w:t>"</w:t>
      </w:r>
    </w:p>
    <w:p w:rsidR="00E2745C" w:rsidRPr="0059380C" w:rsidRDefault="00E2745C" w:rsidP="0059380C">
      <w:pPr>
        <w:pStyle w:val="Els-Affiliation"/>
        <w:spacing w:line="360" w:lineRule="auto"/>
        <w:ind w:right="-2"/>
        <w:contextualSpacing/>
        <w:jc w:val="left"/>
        <w:rPr>
          <w:sz w:val="28"/>
          <w:szCs w:val="28"/>
          <w:lang w:val="ru-RU"/>
        </w:rPr>
      </w:pPr>
      <w:r w:rsidRPr="0059380C">
        <w:rPr>
          <w:i w:val="0"/>
          <w:sz w:val="28"/>
          <w:szCs w:val="28"/>
          <w:vertAlign w:val="superscript"/>
          <w:lang w:val="ru-RU"/>
        </w:rPr>
        <w:t>2</w:t>
      </w:r>
      <w:r w:rsidRPr="0059380C">
        <w:rPr>
          <w:sz w:val="28"/>
          <w:szCs w:val="28"/>
          <w:lang w:val="ru-RU"/>
        </w:rPr>
        <w:t xml:space="preserve">АО «Высокотехнологический институт неорганических материалов </w:t>
      </w:r>
      <w:r w:rsidR="0059380C">
        <w:rPr>
          <w:sz w:val="28"/>
          <w:szCs w:val="28"/>
          <w:lang w:val="ru-RU"/>
        </w:rPr>
        <w:br/>
      </w:r>
      <w:r w:rsidRPr="0059380C">
        <w:rPr>
          <w:sz w:val="28"/>
          <w:szCs w:val="28"/>
          <w:lang w:val="ru-RU"/>
        </w:rPr>
        <w:t>им. академика А.А.Бочвара»</w:t>
      </w:r>
    </w:p>
    <w:p w:rsidR="0059380C" w:rsidRPr="0059380C" w:rsidRDefault="0059380C" w:rsidP="0059380C">
      <w:pPr>
        <w:ind w:right="-2" w:firstLine="0"/>
        <w:jc w:val="left"/>
        <w:rPr>
          <w:i/>
          <w:szCs w:val="28"/>
          <w:lang w:val="en-US"/>
        </w:rPr>
      </w:pPr>
      <w:r w:rsidRPr="0059380C">
        <w:rPr>
          <w:szCs w:val="28"/>
          <w:vertAlign w:val="superscript"/>
          <w:lang w:val="en-US"/>
        </w:rPr>
        <w:t>2</w:t>
      </w:r>
      <w:r w:rsidRPr="0059380C">
        <w:rPr>
          <w:i/>
          <w:szCs w:val="28"/>
          <w:lang w:val="en-US"/>
        </w:rPr>
        <w:t>SC "High Technology Institute for Inorganic Mater</w:t>
      </w:r>
      <w:r>
        <w:rPr>
          <w:i/>
          <w:szCs w:val="28"/>
          <w:lang w:val="en-US"/>
        </w:rPr>
        <w:t>ials named after Academician A.</w:t>
      </w:r>
      <w:r w:rsidRPr="0059380C">
        <w:rPr>
          <w:i/>
          <w:szCs w:val="28"/>
          <w:lang w:val="en-US"/>
        </w:rPr>
        <w:t xml:space="preserve">A. </w:t>
      </w:r>
      <w:proofErr w:type="spellStart"/>
      <w:r w:rsidRPr="0059380C">
        <w:rPr>
          <w:i/>
          <w:szCs w:val="28"/>
          <w:lang w:val="en-US"/>
        </w:rPr>
        <w:t>Bochvar</w:t>
      </w:r>
      <w:proofErr w:type="spellEnd"/>
      <w:r w:rsidRPr="0059380C">
        <w:rPr>
          <w:i/>
          <w:szCs w:val="28"/>
          <w:lang w:val="en-US"/>
        </w:rPr>
        <w:t xml:space="preserve">" </w:t>
      </w:r>
    </w:p>
    <w:p w:rsidR="00332CBD" w:rsidRPr="0059380C" w:rsidRDefault="00E2745C" w:rsidP="0059380C">
      <w:pPr>
        <w:ind w:right="-2" w:firstLine="0"/>
        <w:jc w:val="left"/>
        <w:rPr>
          <w:szCs w:val="28"/>
        </w:rPr>
      </w:pPr>
      <w:r w:rsidRPr="0059380C">
        <w:rPr>
          <w:szCs w:val="28"/>
          <w:vertAlign w:val="superscript"/>
        </w:rPr>
        <w:t>3</w:t>
      </w:r>
      <w:r w:rsidRPr="0059380C">
        <w:rPr>
          <w:szCs w:val="28"/>
        </w:rPr>
        <w:t xml:space="preserve"> </w:t>
      </w:r>
      <w:r w:rsidRPr="0059380C">
        <w:rPr>
          <w:i/>
          <w:szCs w:val="28"/>
        </w:rPr>
        <w:t>Национальный исследовательский ядерный университет «МИФИ»</w:t>
      </w:r>
    </w:p>
    <w:p w:rsidR="00332CBD" w:rsidRPr="0059380C" w:rsidRDefault="00332CBD" w:rsidP="0059380C">
      <w:pPr>
        <w:ind w:right="-2" w:firstLine="0"/>
        <w:jc w:val="left"/>
        <w:rPr>
          <w:szCs w:val="28"/>
          <w:lang w:val="en-US"/>
        </w:rPr>
      </w:pPr>
      <w:r w:rsidRPr="0059380C">
        <w:rPr>
          <w:szCs w:val="28"/>
          <w:vertAlign w:val="superscript"/>
          <w:lang w:val="en-US"/>
        </w:rPr>
        <w:t>3</w:t>
      </w:r>
      <w:r w:rsidRPr="0059380C">
        <w:rPr>
          <w:szCs w:val="28"/>
          <w:lang w:val="en-US"/>
        </w:rPr>
        <w:t xml:space="preserve"> </w:t>
      </w:r>
      <w:r w:rsidRPr="0059380C">
        <w:rPr>
          <w:i/>
          <w:szCs w:val="28"/>
          <w:lang w:val="en-US"/>
        </w:rPr>
        <w:t xml:space="preserve">National </w:t>
      </w:r>
      <w:proofErr w:type="gramStart"/>
      <w:r w:rsidRPr="0059380C">
        <w:rPr>
          <w:i/>
          <w:szCs w:val="28"/>
          <w:lang w:val="en-US"/>
        </w:rPr>
        <w:t>Research</w:t>
      </w:r>
      <w:proofErr w:type="gramEnd"/>
      <w:r w:rsidRPr="0059380C">
        <w:rPr>
          <w:i/>
          <w:szCs w:val="28"/>
          <w:lang w:val="en-US"/>
        </w:rPr>
        <w:t xml:space="preserve"> Nuclear University "</w:t>
      </w:r>
      <w:proofErr w:type="spellStart"/>
      <w:r w:rsidRPr="0059380C">
        <w:rPr>
          <w:i/>
          <w:szCs w:val="28"/>
          <w:lang w:val="en-US"/>
        </w:rPr>
        <w:t>MEPhI</w:t>
      </w:r>
      <w:proofErr w:type="spellEnd"/>
      <w:r w:rsidRPr="0059380C">
        <w:rPr>
          <w:i/>
          <w:szCs w:val="28"/>
          <w:lang w:val="en-US"/>
        </w:rPr>
        <w:t>"</w:t>
      </w:r>
    </w:p>
    <w:p w:rsidR="0059380C" w:rsidRPr="00A073A0" w:rsidRDefault="0059380C" w:rsidP="0059380C">
      <w:pPr>
        <w:ind w:right="-2" w:firstLine="567"/>
        <w:rPr>
          <w:i/>
          <w:szCs w:val="28"/>
          <w:lang w:val="en-US"/>
        </w:rPr>
      </w:pPr>
    </w:p>
    <w:p w:rsidR="0059380C" w:rsidRPr="0059380C" w:rsidRDefault="0059380C" w:rsidP="0059380C">
      <w:pPr>
        <w:ind w:right="-2"/>
        <w:rPr>
          <w:b/>
          <w:i/>
          <w:szCs w:val="28"/>
        </w:rPr>
      </w:pPr>
      <w:r w:rsidRPr="0059380C">
        <w:rPr>
          <w:b/>
          <w:i/>
          <w:szCs w:val="28"/>
        </w:rPr>
        <w:t>Аннотация:</w:t>
      </w:r>
    </w:p>
    <w:p w:rsidR="00332CBD" w:rsidRDefault="00332CBD" w:rsidP="0059380C">
      <w:pPr>
        <w:ind w:right="-2"/>
        <w:rPr>
          <w:szCs w:val="28"/>
        </w:rPr>
      </w:pPr>
      <w:r w:rsidRPr="0059380C">
        <w:rPr>
          <w:szCs w:val="28"/>
        </w:rPr>
        <w:t xml:space="preserve">Данная работа посвящена исследованию особенностей </w:t>
      </w:r>
      <w:proofErr w:type="spellStart"/>
      <w:r w:rsidRPr="0059380C">
        <w:rPr>
          <w:szCs w:val="28"/>
        </w:rPr>
        <w:t>зеренной</w:t>
      </w:r>
      <w:proofErr w:type="spellEnd"/>
      <w:r w:rsidRPr="0059380C">
        <w:rPr>
          <w:szCs w:val="28"/>
        </w:rPr>
        <w:t xml:space="preserve"> структуры </w:t>
      </w:r>
      <w:proofErr w:type="spellStart"/>
      <w:r w:rsidRPr="0059380C">
        <w:rPr>
          <w:szCs w:val="28"/>
          <w:lang w:val="en-US"/>
        </w:rPr>
        <w:t>Nb</w:t>
      </w:r>
      <w:proofErr w:type="spellEnd"/>
      <w:r w:rsidRPr="0059380C">
        <w:rPr>
          <w:szCs w:val="28"/>
          <w:vertAlign w:val="subscript"/>
        </w:rPr>
        <w:t>3</w:t>
      </w:r>
      <w:proofErr w:type="spellStart"/>
      <w:r w:rsidRPr="0059380C">
        <w:rPr>
          <w:szCs w:val="28"/>
          <w:lang w:val="en-US"/>
        </w:rPr>
        <w:t>Sn</w:t>
      </w:r>
      <w:proofErr w:type="spellEnd"/>
      <w:r w:rsidRPr="0059380C">
        <w:rPr>
          <w:szCs w:val="28"/>
        </w:rPr>
        <w:t xml:space="preserve"> сверхпроводников для ИТЭР, которые подвергались кратковременному нагреву при высокой температуре  перед последующим диффузионным отжигом для формирования сверхпроводящей фазы. Проведен </w:t>
      </w:r>
      <w:proofErr w:type="spellStart"/>
      <w:r w:rsidRPr="0059380C">
        <w:rPr>
          <w:szCs w:val="28"/>
        </w:rPr>
        <w:t>фрактографический</w:t>
      </w:r>
      <w:proofErr w:type="spellEnd"/>
      <w:r w:rsidRPr="0059380C">
        <w:rPr>
          <w:szCs w:val="28"/>
        </w:rPr>
        <w:t xml:space="preserve"> анализ изображений </w:t>
      </w:r>
      <w:proofErr w:type="spellStart"/>
      <w:r w:rsidRPr="0059380C">
        <w:rPr>
          <w:szCs w:val="28"/>
        </w:rPr>
        <w:t>зеренной</w:t>
      </w:r>
      <w:proofErr w:type="spellEnd"/>
      <w:r w:rsidRPr="0059380C">
        <w:rPr>
          <w:szCs w:val="28"/>
        </w:rPr>
        <w:t xml:space="preserve"> структуры Nb</w:t>
      </w:r>
      <w:r w:rsidRPr="0059380C">
        <w:rPr>
          <w:szCs w:val="28"/>
          <w:vertAlign w:val="subscript"/>
        </w:rPr>
        <w:t>3</w:t>
      </w:r>
      <w:r w:rsidRPr="0059380C">
        <w:rPr>
          <w:szCs w:val="28"/>
        </w:rPr>
        <w:t xml:space="preserve">Sn слоев, исследованы особенности морфологии  сверхпроводящей </w:t>
      </w:r>
      <w:r w:rsidRPr="0059380C">
        <w:rPr>
          <w:szCs w:val="28"/>
        </w:rPr>
        <w:lastRenderedPageBreak/>
        <w:t xml:space="preserve">фазы, проведен количественный анализ и рассчитаны размеры </w:t>
      </w:r>
      <w:proofErr w:type="spellStart"/>
      <w:r w:rsidRPr="0059380C">
        <w:rPr>
          <w:szCs w:val="28"/>
        </w:rPr>
        <w:t>равноосных</w:t>
      </w:r>
      <w:proofErr w:type="spellEnd"/>
      <w:r w:rsidRPr="0059380C">
        <w:rPr>
          <w:szCs w:val="28"/>
        </w:rPr>
        <w:t xml:space="preserve"> и столбчатых зерен </w:t>
      </w:r>
      <w:proofErr w:type="spellStart"/>
      <w:r w:rsidRPr="0059380C">
        <w:rPr>
          <w:szCs w:val="28"/>
        </w:rPr>
        <w:t>интерметаллида</w:t>
      </w:r>
      <w:proofErr w:type="spellEnd"/>
      <w:r w:rsidRPr="0059380C">
        <w:rPr>
          <w:szCs w:val="28"/>
        </w:rPr>
        <w:t xml:space="preserve">. Показано, что  кратковременный нагрев приводит к увеличению размера зерен, что уменьшает суммарную протяженность </w:t>
      </w:r>
      <w:proofErr w:type="spellStart"/>
      <w:r w:rsidRPr="0059380C">
        <w:rPr>
          <w:szCs w:val="28"/>
        </w:rPr>
        <w:t>межзеренных</w:t>
      </w:r>
      <w:proofErr w:type="spellEnd"/>
      <w:r w:rsidRPr="0059380C">
        <w:rPr>
          <w:szCs w:val="28"/>
        </w:rPr>
        <w:t xml:space="preserve"> границ и может являться причиной снижения </w:t>
      </w:r>
      <w:proofErr w:type="spellStart"/>
      <w:r w:rsidRPr="0059380C">
        <w:rPr>
          <w:szCs w:val="28"/>
        </w:rPr>
        <w:t>токонесущей</w:t>
      </w:r>
      <w:proofErr w:type="spellEnd"/>
      <w:r w:rsidRPr="0059380C">
        <w:rPr>
          <w:szCs w:val="28"/>
        </w:rPr>
        <w:t xml:space="preserve"> способности сверхпроводника.</w:t>
      </w:r>
    </w:p>
    <w:p w:rsidR="0059380C" w:rsidRPr="0059380C" w:rsidRDefault="0059380C" w:rsidP="0059380C">
      <w:pPr>
        <w:ind w:right="-2"/>
        <w:rPr>
          <w:b/>
          <w:i/>
          <w:szCs w:val="28"/>
        </w:rPr>
      </w:pPr>
      <w:r w:rsidRPr="0059380C">
        <w:rPr>
          <w:b/>
          <w:i/>
          <w:szCs w:val="28"/>
        </w:rPr>
        <w:t>Ключевые слова:</w:t>
      </w:r>
    </w:p>
    <w:p w:rsidR="00585F33" w:rsidRPr="0059380C" w:rsidRDefault="00585F33" w:rsidP="0059380C">
      <w:pPr>
        <w:ind w:right="-2"/>
        <w:rPr>
          <w:szCs w:val="28"/>
        </w:rPr>
      </w:pPr>
      <w:proofErr w:type="spellStart"/>
      <w:r w:rsidRPr="0059380C">
        <w:rPr>
          <w:szCs w:val="28"/>
          <w:lang w:val="en-US"/>
        </w:rPr>
        <w:t>Nb</w:t>
      </w:r>
      <w:proofErr w:type="spellEnd"/>
      <w:r w:rsidRPr="0059380C">
        <w:rPr>
          <w:szCs w:val="28"/>
          <w:vertAlign w:val="subscript"/>
        </w:rPr>
        <w:t>3</w:t>
      </w:r>
      <w:proofErr w:type="spellStart"/>
      <w:r w:rsidRPr="0059380C">
        <w:rPr>
          <w:szCs w:val="28"/>
          <w:lang w:val="en-US"/>
        </w:rPr>
        <w:t>Sn</w:t>
      </w:r>
      <w:proofErr w:type="spellEnd"/>
      <w:r w:rsidRPr="0059380C">
        <w:rPr>
          <w:szCs w:val="28"/>
        </w:rPr>
        <w:t xml:space="preserve">, сверхпроводники, структура, кратковременный нагрев, </w:t>
      </w:r>
      <w:proofErr w:type="spellStart"/>
      <w:r w:rsidRPr="0059380C">
        <w:rPr>
          <w:szCs w:val="28"/>
        </w:rPr>
        <w:t>токонесущая</w:t>
      </w:r>
      <w:proofErr w:type="spellEnd"/>
      <w:r w:rsidRPr="0059380C">
        <w:rPr>
          <w:szCs w:val="28"/>
        </w:rPr>
        <w:t xml:space="preserve"> </w:t>
      </w:r>
      <w:proofErr w:type="spellStart"/>
      <w:r w:rsidRPr="0059380C">
        <w:rPr>
          <w:szCs w:val="28"/>
        </w:rPr>
        <w:t>способнсть</w:t>
      </w:r>
      <w:proofErr w:type="spellEnd"/>
    </w:p>
    <w:p w:rsidR="008E6833" w:rsidRDefault="008E6833" w:rsidP="0059380C">
      <w:pPr>
        <w:ind w:right="-2" w:firstLine="567"/>
        <w:rPr>
          <w:szCs w:val="28"/>
        </w:rPr>
      </w:pPr>
    </w:p>
    <w:p w:rsidR="0059380C" w:rsidRPr="0059380C" w:rsidRDefault="0059380C" w:rsidP="0059380C">
      <w:pPr>
        <w:ind w:right="-2"/>
        <w:rPr>
          <w:b/>
          <w:i/>
          <w:szCs w:val="28"/>
          <w:lang w:val="en-US"/>
        </w:rPr>
      </w:pPr>
      <w:r w:rsidRPr="0059380C">
        <w:rPr>
          <w:b/>
          <w:i/>
          <w:szCs w:val="28"/>
          <w:lang w:val="en-US"/>
        </w:rPr>
        <w:t>Abstract:</w:t>
      </w:r>
    </w:p>
    <w:p w:rsidR="00332CBD" w:rsidRPr="0059380C" w:rsidRDefault="00332CBD" w:rsidP="0059380C">
      <w:pPr>
        <w:ind w:right="-2"/>
        <w:rPr>
          <w:szCs w:val="28"/>
          <w:lang w:val="en-US"/>
        </w:rPr>
      </w:pPr>
      <w:r w:rsidRPr="0059380C">
        <w:rPr>
          <w:szCs w:val="28"/>
          <w:lang w:val="en-US"/>
        </w:rPr>
        <w:t>This work is devoted to study of the grain structure peculiarities of Nb</w:t>
      </w:r>
      <w:r w:rsidRPr="0059380C">
        <w:rPr>
          <w:szCs w:val="28"/>
          <w:vertAlign w:val="subscript"/>
          <w:lang w:val="en-US"/>
        </w:rPr>
        <w:t>3</w:t>
      </w:r>
      <w:r w:rsidRPr="0059380C">
        <w:rPr>
          <w:szCs w:val="28"/>
          <w:lang w:val="en-US"/>
        </w:rPr>
        <w:t xml:space="preserve">Sn superconductors for the ITER, which have been subjected to </w:t>
      </w:r>
      <w:r w:rsidR="00A1202B" w:rsidRPr="0059380C">
        <w:rPr>
          <w:szCs w:val="28"/>
          <w:lang w:val="en-US"/>
        </w:rPr>
        <w:t xml:space="preserve">the </w:t>
      </w:r>
      <w:r w:rsidRPr="0059380C">
        <w:rPr>
          <w:szCs w:val="28"/>
          <w:lang w:val="en-US"/>
        </w:rPr>
        <w:t>short-term heating at high temperature before reaction for Nb</w:t>
      </w:r>
      <w:r w:rsidRPr="0059380C">
        <w:rPr>
          <w:szCs w:val="28"/>
          <w:vertAlign w:val="subscript"/>
          <w:lang w:val="en-US"/>
        </w:rPr>
        <w:t>3</w:t>
      </w:r>
      <w:r w:rsidR="0059380C">
        <w:rPr>
          <w:szCs w:val="28"/>
          <w:lang w:val="en-US"/>
        </w:rPr>
        <w:t xml:space="preserve">Sn phase formation. The </w:t>
      </w:r>
      <w:proofErr w:type="spellStart"/>
      <w:r w:rsidRPr="0059380C">
        <w:rPr>
          <w:szCs w:val="28"/>
          <w:lang w:val="en-US"/>
        </w:rPr>
        <w:t>fractographic</w:t>
      </w:r>
      <w:proofErr w:type="spellEnd"/>
      <w:r w:rsidRPr="0059380C">
        <w:rPr>
          <w:szCs w:val="28"/>
          <w:lang w:val="en-US"/>
        </w:rPr>
        <w:t xml:space="preserve"> image analysis of the Nb</w:t>
      </w:r>
      <w:r w:rsidRPr="0059380C">
        <w:rPr>
          <w:szCs w:val="28"/>
          <w:vertAlign w:val="subscript"/>
          <w:lang w:val="en-US"/>
        </w:rPr>
        <w:t>3</w:t>
      </w:r>
      <w:r w:rsidRPr="0059380C">
        <w:rPr>
          <w:szCs w:val="28"/>
          <w:lang w:val="en-US"/>
        </w:rPr>
        <w:t xml:space="preserve">Sn layers grain structure has been carried out, the superconducting phase morphology peculiarities have been investigated, the quantitative analysis has been performed and the sizes of the intermetallic compound </w:t>
      </w:r>
      <w:proofErr w:type="spellStart"/>
      <w:r w:rsidRPr="0059380C">
        <w:rPr>
          <w:szCs w:val="28"/>
          <w:lang w:val="en-US"/>
        </w:rPr>
        <w:t>equiaxed</w:t>
      </w:r>
      <w:proofErr w:type="spellEnd"/>
      <w:r w:rsidRPr="0059380C">
        <w:rPr>
          <w:szCs w:val="28"/>
          <w:lang w:val="en-US"/>
        </w:rPr>
        <w:t xml:space="preserve"> and columnar grains have been calculated. It was shown that short-term heating leads to increase in grain size, which reduces the total length of grain boundaries and may cause a reduction in current-carrying ability of the superconductor.</w:t>
      </w:r>
    </w:p>
    <w:p w:rsidR="0059380C" w:rsidRPr="0059380C" w:rsidRDefault="0059380C" w:rsidP="0059380C">
      <w:pPr>
        <w:ind w:right="-2"/>
        <w:contextualSpacing/>
        <w:rPr>
          <w:b/>
          <w:i/>
          <w:szCs w:val="28"/>
          <w:lang w:val="en-US"/>
        </w:rPr>
      </w:pPr>
      <w:r w:rsidRPr="0059380C">
        <w:rPr>
          <w:b/>
          <w:i/>
          <w:szCs w:val="28"/>
          <w:lang w:val="en-US"/>
        </w:rPr>
        <w:t>Keywords:</w:t>
      </w:r>
    </w:p>
    <w:p w:rsidR="00585F33" w:rsidRPr="0059380C" w:rsidRDefault="00585F33" w:rsidP="0059380C">
      <w:pPr>
        <w:ind w:right="-2"/>
        <w:contextualSpacing/>
        <w:rPr>
          <w:szCs w:val="28"/>
          <w:lang w:val="en-US"/>
        </w:rPr>
      </w:pPr>
      <w:proofErr w:type="gramStart"/>
      <w:r w:rsidRPr="0059380C">
        <w:rPr>
          <w:szCs w:val="28"/>
          <w:lang w:val="en-US"/>
        </w:rPr>
        <w:t>Nb</w:t>
      </w:r>
      <w:r w:rsidRPr="0059380C">
        <w:rPr>
          <w:szCs w:val="28"/>
          <w:vertAlign w:val="subscript"/>
          <w:lang w:val="en-US"/>
        </w:rPr>
        <w:t>3</w:t>
      </w:r>
      <w:r w:rsidRPr="0059380C">
        <w:rPr>
          <w:szCs w:val="28"/>
          <w:lang w:val="en-US"/>
        </w:rPr>
        <w:t>Sn, superconductors, structure, short-term heating effect, current-carrying ability</w:t>
      </w:r>
      <w:r w:rsidR="0059380C" w:rsidRPr="0059380C">
        <w:rPr>
          <w:szCs w:val="28"/>
          <w:lang w:val="en-US"/>
        </w:rPr>
        <w:t>.</w:t>
      </w:r>
      <w:proofErr w:type="gramEnd"/>
    </w:p>
    <w:p w:rsidR="005873C1" w:rsidRPr="00A073A0" w:rsidRDefault="005873C1" w:rsidP="005873C1">
      <w:pPr>
        <w:ind w:right="-2" w:firstLine="207"/>
        <w:rPr>
          <w:szCs w:val="28"/>
          <w:lang w:val="en-US"/>
        </w:rPr>
      </w:pPr>
    </w:p>
    <w:p w:rsidR="005873C1" w:rsidRPr="005873C1" w:rsidRDefault="005873C1" w:rsidP="005873C1">
      <w:pPr>
        <w:ind w:right="-2"/>
        <w:rPr>
          <w:b/>
          <w:i/>
          <w:szCs w:val="28"/>
        </w:rPr>
      </w:pPr>
      <w:r w:rsidRPr="005873C1">
        <w:rPr>
          <w:b/>
          <w:i/>
          <w:szCs w:val="28"/>
        </w:rPr>
        <w:t>Реферат:</w:t>
      </w:r>
    </w:p>
    <w:p w:rsidR="005873C1" w:rsidRPr="0059380C" w:rsidRDefault="005873C1" w:rsidP="005873C1">
      <w:pPr>
        <w:ind w:right="-2"/>
        <w:rPr>
          <w:szCs w:val="28"/>
        </w:rPr>
      </w:pPr>
      <w:r w:rsidRPr="0059380C">
        <w:rPr>
          <w:szCs w:val="28"/>
        </w:rPr>
        <w:t xml:space="preserve">Важнейшей задачей на данный момент является изучение влияния различных воздействий, которые могут повлиять на токовые характеристики сверхпроводников для ИТЭР. Для исследований </w:t>
      </w:r>
      <w:proofErr w:type="spellStart"/>
      <w:r w:rsidRPr="0059380C">
        <w:rPr>
          <w:szCs w:val="28"/>
        </w:rPr>
        <w:t>зеренной</w:t>
      </w:r>
      <w:proofErr w:type="spellEnd"/>
      <w:r w:rsidRPr="0059380C">
        <w:rPr>
          <w:szCs w:val="28"/>
        </w:rPr>
        <w:t xml:space="preserve"> структуры сверхпроводников проводился </w:t>
      </w:r>
      <w:proofErr w:type="spellStart"/>
      <w:r w:rsidRPr="0059380C">
        <w:rPr>
          <w:szCs w:val="28"/>
        </w:rPr>
        <w:t>фрактографический</w:t>
      </w:r>
      <w:proofErr w:type="spellEnd"/>
      <w:r w:rsidRPr="0059380C">
        <w:rPr>
          <w:szCs w:val="28"/>
        </w:rPr>
        <w:t xml:space="preserve"> анализ </w:t>
      </w:r>
      <w:r w:rsidRPr="0059380C">
        <w:rPr>
          <w:szCs w:val="28"/>
        </w:rPr>
        <w:lastRenderedPageBreak/>
        <w:t>изображений. При проведении данного анализа исследовались</w:t>
      </w:r>
      <w:r>
        <w:rPr>
          <w:szCs w:val="28"/>
        </w:rPr>
        <w:t xml:space="preserve"> особенности морфологии </w:t>
      </w:r>
      <w:r w:rsidRPr="0059380C">
        <w:rPr>
          <w:szCs w:val="28"/>
        </w:rPr>
        <w:t xml:space="preserve">сверхпроводящей фазы, был проведен количественный анализ и рассчитаны размеры </w:t>
      </w:r>
      <w:proofErr w:type="spellStart"/>
      <w:r w:rsidRPr="0059380C">
        <w:rPr>
          <w:szCs w:val="28"/>
        </w:rPr>
        <w:t>равноосных</w:t>
      </w:r>
      <w:proofErr w:type="spellEnd"/>
      <w:r w:rsidRPr="0059380C">
        <w:rPr>
          <w:szCs w:val="28"/>
        </w:rPr>
        <w:t xml:space="preserve"> и столбчатых зерен </w:t>
      </w:r>
      <w:proofErr w:type="spellStart"/>
      <w:r w:rsidRPr="0059380C">
        <w:rPr>
          <w:szCs w:val="28"/>
        </w:rPr>
        <w:t>интерметаллида</w:t>
      </w:r>
      <w:proofErr w:type="spellEnd"/>
      <w:r w:rsidRPr="0059380C">
        <w:rPr>
          <w:szCs w:val="28"/>
        </w:rPr>
        <w:t>. Сравнение результатов количественного анализа показало, что предварительный нагрев приводит к</w:t>
      </w:r>
      <w:r>
        <w:rPr>
          <w:szCs w:val="28"/>
        </w:rPr>
        <w:t xml:space="preserve"> </w:t>
      </w:r>
      <w:r w:rsidRPr="0059380C">
        <w:rPr>
          <w:szCs w:val="28"/>
        </w:rPr>
        <w:t>увеличению</w:t>
      </w:r>
      <w:r>
        <w:rPr>
          <w:szCs w:val="28"/>
        </w:rPr>
        <w:t xml:space="preserve"> </w:t>
      </w:r>
      <w:r w:rsidRPr="0059380C">
        <w:rPr>
          <w:szCs w:val="28"/>
        </w:rPr>
        <w:t xml:space="preserve">аспектного соотношения столбчатых зерен. Это может быть связано с замедлением процесса формирования слоя сверхпроводящей фазы, из-за образования тонкого слоя </w:t>
      </w:r>
      <w:proofErr w:type="spellStart"/>
      <w:r w:rsidRPr="0059380C">
        <w:rPr>
          <w:szCs w:val="28"/>
        </w:rPr>
        <w:t>интерметаллида</w:t>
      </w:r>
      <w:proofErr w:type="spellEnd"/>
      <w:r w:rsidRPr="0059380C">
        <w:rPr>
          <w:szCs w:val="28"/>
        </w:rPr>
        <w:t xml:space="preserve"> в процессе предварительного высокотемпературного нагрева, который является препятствием для диффузии олова в ниобиевое волокно.</w:t>
      </w:r>
    </w:p>
    <w:p w:rsidR="0059380C" w:rsidRPr="005873C1" w:rsidRDefault="0059380C" w:rsidP="0059380C">
      <w:pPr>
        <w:ind w:right="-2" w:firstLine="567"/>
        <w:rPr>
          <w:b/>
          <w:szCs w:val="28"/>
        </w:rPr>
      </w:pPr>
    </w:p>
    <w:p w:rsidR="00E2745C" w:rsidRPr="0059380C" w:rsidRDefault="00E2745C" w:rsidP="0059380C">
      <w:pPr>
        <w:ind w:right="-2"/>
        <w:rPr>
          <w:b/>
          <w:szCs w:val="28"/>
        </w:rPr>
      </w:pPr>
      <w:r w:rsidRPr="0059380C">
        <w:rPr>
          <w:b/>
          <w:szCs w:val="28"/>
        </w:rPr>
        <w:t>Введение</w:t>
      </w:r>
    </w:p>
    <w:p w:rsidR="00E2745C" w:rsidRPr="0059380C" w:rsidRDefault="008D2730" w:rsidP="0059380C">
      <w:pPr>
        <w:ind w:right="-2"/>
        <w:rPr>
          <w:szCs w:val="28"/>
        </w:rPr>
      </w:pPr>
      <w:r w:rsidRPr="0059380C">
        <w:rPr>
          <w:szCs w:val="28"/>
        </w:rPr>
        <w:t xml:space="preserve">В настоящее время идет изготовление </w:t>
      </w:r>
      <w:proofErr w:type="spellStart"/>
      <w:r w:rsidRPr="0059380C">
        <w:rPr>
          <w:szCs w:val="28"/>
        </w:rPr>
        <w:t>токонесущих</w:t>
      </w:r>
      <w:proofErr w:type="spellEnd"/>
      <w:r w:rsidRPr="0059380C">
        <w:rPr>
          <w:szCs w:val="28"/>
        </w:rPr>
        <w:t xml:space="preserve"> элементов для магнитной системы ИТЭР (Интернационального Термоядерного Экспериментального Реактора), в которых</w:t>
      </w:r>
      <w:r w:rsidR="00FE6850" w:rsidRPr="0059380C">
        <w:rPr>
          <w:szCs w:val="28"/>
        </w:rPr>
        <w:t xml:space="preserve"> </w:t>
      </w:r>
      <w:r w:rsidRPr="0059380C">
        <w:rPr>
          <w:szCs w:val="28"/>
        </w:rPr>
        <w:t>для магнитных катушек тороидального поля используются композиционные Nb</w:t>
      </w:r>
      <w:r w:rsidRPr="0059380C">
        <w:rPr>
          <w:szCs w:val="28"/>
          <w:vertAlign w:val="subscript"/>
        </w:rPr>
        <w:t>3</w:t>
      </w:r>
      <w:r w:rsidRPr="0059380C">
        <w:rPr>
          <w:szCs w:val="28"/>
        </w:rPr>
        <w:t>Sn сверхпроводники. Магнитная система тороидального поля ИТЭР состоит из 18 катушек,</w:t>
      </w:r>
      <w:r w:rsidR="00FE6850" w:rsidRPr="0059380C">
        <w:rPr>
          <w:szCs w:val="28"/>
        </w:rPr>
        <w:t xml:space="preserve"> </w:t>
      </w:r>
      <w:r w:rsidRPr="0059380C">
        <w:rPr>
          <w:szCs w:val="28"/>
        </w:rPr>
        <w:t>каждая из которых собирается из семи плоских двойных галет с проводниками длиной 415</w:t>
      </w:r>
      <w:r w:rsidR="00CB5D2B">
        <w:rPr>
          <w:szCs w:val="28"/>
        </w:rPr>
        <w:t>–</w:t>
      </w:r>
      <w:r w:rsidRPr="0059380C">
        <w:rPr>
          <w:szCs w:val="28"/>
        </w:rPr>
        <w:t xml:space="preserve">760 м [1]. </w:t>
      </w:r>
    </w:p>
    <w:p w:rsidR="008D2730" w:rsidRPr="0059380C" w:rsidRDefault="008D2730" w:rsidP="0059380C">
      <w:pPr>
        <w:ind w:right="-2"/>
        <w:rPr>
          <w:szCs w:val="28"/>
        </w:rPr>
      </w:pPr>
      <w:r w:rsidRPr="0059380C">
        <w:rPr>
          <w:szCs w:val="28"/>
        </w:rPr>
        <w:t xml:space="preserve">Проводник представляет собой сложную конструкцию,  состоящую из </w:t>
      </w:r>
      <w:proofErr w:type="gramStart"/>
      <w:r w:rsidRPr="0059380C">
        <w:rPr>
          <w:szCs w:val="28"/>
        </w:rPr>
        <w:t>сверхпроводящих</w:t>
      </w:r>
      <w:proofErr w:type="gramEnd"/>
      <w:r w:rsidRPr="0059380C">
        <w:rPr>
          <w:szCs w:val="28"/>
        </w:rPr>
        <w:t xml:space="preserve"> и медных </w:t>
      </w:r>
      <w:proofErr w:type="spellStart"/>
      <w:r w:rsidRPr="0059380C">
        <w:rPr>
          <w:szCs w:val="28"/>
        </w:rPr>
        <w:t>стрендов</w:t>
      </w:r>
      <w:proofErr w:type="spellEnd"/>
      <w:r w:rsidRPr="0059380C">
        <w:rPr>
          <w:szCs w:val="28"/>
        </w:rPr>
        <w:t xml:space="preserve">, свитых в </w:t>
      </w:r>
      <w:proofErr w:type="spellStart"/>
      <w:r w:rsidRPr="0059380C">
        <w:rPr>
          <w:szCs w:val="28"/>
        </w:rPr>
        <w:t>многосегментный</w:t>
      </w:r>
      <w:proofErr w:type="spellEnd"/>
      <w:r w:rsidRPr="0059380C">
        <w:rPr>
          <w:szCs w:val="28"/>
        </w:rPr>
        <w:t xml:space="preserve"> кабель вокруг спирали</w:t>
      </w:r>
      <w:r w:rsidR="00FE6850" w:rsidRPr="0059380C">
        <w:rPr>
          <w:szCs w:val="28"/>
        </w:rPr>
        <w:t xml:space="preserve"> </w:t>
      </w:r>
      <w:r w:rsidR="00A1202B" w:rsidRPr="0059380C">
        <w:rPr>
          <w:szCs w:val="28"/>
        </w:rPr>
        <w:t>из нержавеющей стали</w:t>
      </w:r>
      <w:r w:rsidRPr="0059380C">
        <w:rPr>
          <w:szCs w:val="28"/>
        </w:rPr>
        <w:t xml:space="preserve">, образующей центральный канал охлаждения. </w:t>
      </w:r>
      <w:proofErr w:type="gramStart"/>
      <w:r w:rsidRPr="0059380C">
        <w:rPr>
          <w:szCs w:val="28"/>
        </w:rPr>
        <w:t xml:space="preserve">Каждый сегмент и кабель в целом находятся в оплетке из стальной ленты и заключены во внешнюю стальную оболочку </w:t>
      </w:r>
      <w:r w:rsidR="00CB5D2B" w:rsidRPr="00CB5D2B">
        <w:rPr>
          <w:szCs w:val="28"/>
        </w:rPr>
        <w:br/>
      </w:r>
      <w:r w:rsidRPr="0059380C">
        <w:rPr>
          <w:szCs w:val="28"/>
        </w:rPr>
        <w:t>(рисунок 1)</w:t>
      </w:r>
      <w:r w:rsidR="00FE6850" w:rsidRPr="00CB5D2B">
        <w:rPr>
          <w:szCs w:val="28"/>
        </w:rPr>
        <w:t xml:space="preserve"> [2]</w:t>
      </w:r>
      <w:r w:rsidRPr="0059380C">
        <w:rPr>
          <w:szCs w:val="28"/>
        </w:rPr>
        <w:t xml:space="preserve">. </w:t>
      </w:r>
      <w:proofErr w:type="gramEnd"/>
    </w:p>
    <w:p w:rsidR="00E2745C" w:rsidRPr="0059380C" w:rsidRDefault="00E2745C" w:rsidP="0059380C">
      <w:pPr>
        <w:ind w:right="-2" w:firstLine="567"/>
        <w:rPr>
          <w:szCs w:val="28"/>
        </w:rPr>
      </w:pPr>
    </w:p>
    <w:p w:rsidR="00E2745C" w:rsidRPr="0059380C" w:rsidRDefault="00F122D5" w:rsidP="0059380C">
      <w:pPr>
        <w:autoSpaceDE w:val="0"/>
        <w:autoSpaceDN w:val="0"/>
        <w:adjustRightInd w:val="0"/>
        <w:ind w:right="-2" w:firstLine="0"/>
        <w:jc w:val="center"/>
        <w:rPr>
          <w:szCs w:val="28"/>
        </w:rPr>
      </w:pPr>
      <w:r w:rsidRPr="0059380C">
        <w:rPr>
          <w:noProof/>
          <w:szCs w:val="28"/>
        </w:rPr>
        <w:drawing>
          <wp:inline distT="0" distB="0" distL="0" distR="0" wp14:anchorId="125207DC" wp14:editId="70043B7D">
            <wp:extent cx="4032000" cy="2650477"/>
            <wp:effectExtent l="0" t="0" r="6985" b="0"/>
            <wp:docPr id="9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32000" cy="26504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45C" w:rsidRPr="00CB5D2B" w:rsidRDefault="00E2745C" w:rsidP="00CB5D2B">
      <w:pPr>
        <w:autoSpaceDE w:val="0"/>
        <w:autoSpaceDN w:val="0"/>
        <w:adjustRightInd w:val="0"/>
        <w:ind w:right="-2" w:firstLine="0"/>
        <w:jc w:val="center"/>
        <w:rPr>
          <w:sz w:val="24"/>
          <w:szCs w:val="28"/>
        </w:rPr>
      </w:pPr>
      <w:r w:rsidRPr="00CB5D2B">
        <w:rPr>
          <w:sz w:val="24"/>
          <w:szCs w:val="28"/>
        </w:rPr>
        <w:t>Рис</w:t>
      </w:r>
      <w:r w:rsidR="00CB5D2B" w:rsidRPr="00CB5D2B">
        <w:rPr>
          <w:sz w:val="24"/>
          <w:szCs w:val="28"/>
        </w:rPr>
        <w:t>.</w:t>
      </w:r>
      <w:r w:rsidRPr="00CB5D2B">
        <w:rPr>
          <w:sz w:val="24"/>
          <w:szCs w:val="28"/>
        </w:rPr>
        <w:t xml:space="preserve"> 1 – Стадии производства </w:t>
      </w:r>
      <w:r w:rsidR="00D1337F" w:rsidRPr="00CB5D2B">
        <w:rPr>
          <w:sz w:val="24"/>
          <w:szCs w:val="28"/>
        </w:rPr>
        <w:t>проводника</w:t>
      </w:r>
      <w:r w:rsidRPr="00CB5D2B">
        <w:rPr>
          <w:sz w:val="24"/>
          <w:szCs w:val="28"/>
        </w:rPr>
        <w:t xml:space="preserve"> для ИТЭР[3]</w:t>
      </w:r>
    </w:p>
    <w:p w:rsidR="00E2745C" w:rsidRPr="0059380C" w:rsidRDefault="00E2745C" w:rsidP="0059380C">
      <w:pPr>
        <w:autoSpaceDE w:val="0"/>
        <w:autoSpaceDN w:val="0"/>
        <w:adjustRightInd w:val="0"/>
        <w:ind w:right="-2" w:firstLine="567"/>
        <w:jc w:val="center"/>
        <w:rPr>
          <w:szCs w:val="28"/>
        </w:rPr>
      </w:pPr>
    </w:p>
    <w:p w:rsidR="008D2730" w:rsidRDefault="008D2730" w:rsidP="00CB5D2B">
      <w:pPr>
        <w:ind w:right="-2"/>
        <w:rPr>
          <w:szCs w:val="28"/>
        </w:rPr>
      </w:pPr>
      <w:r w:rsidRPr="0059380C">
        <w:rPr>
          <w:szCs w:val="28"/>
        </w:rPr>
        <w:t>Целью данной работы явилось исследование возможного влияния кратковременного высокотемпературного нагрева</w:t>
      </w:r>
      <w:r w:rsidR="00FE6850" w:rsidRPr="0059380C">
        <w:rPr>
          <w:szCs w:val="28"/>
        </w:rPr>
        <w:t xml:space="preserve"> </w:t>
      </w:r>
      <w:r w:rsidRPr="0059380C">
        <w:rPr>
          <w:szCs w:val="28"/>
        </w:rPr>
        <w:t xml:space="preserve">до диффузионного отжига на структуру сверхпроводящего соединения </w:t>
      </w:r>
      <w:proofErr w:type="spellStart"/>
      <w:r w:rsidRPr="0059380C">
        <w:rPr>
          <w:szCs w:val="28"/>
          <w:lang w:val="en-US"/>
        </w:rPr>
        <w:t>Nb</w:t>
      </w:r>
      <w:proofErr w:type="spellEnd"/>
      <w:r w:rsidRPr="0059380C">
        <w:rPr>
          <w:szCs w:val="28"/>
          <w:vertAlign w:val="subscript"/>
        </w:rPr>
        <w:t>3</w:t>
      </w:r>
      <w:proofErr w:type="spellStart"/>
      <w:r w:rsidRPr="0059380C">
        <w:rPr>
          <w:szCs w:val="28"/>
          <w:lang w:val="en-US"/>
        </w:rPr>
        <w:t>Sn</w:t>
      </w:r>
      <w:proofErr w:type="spellEnd"/>
      <w:r w:rsidRPr="0059380C">
        <w:rPr>
          <w:szCs w:val="28"/>
        </w:rPr>
        <w:t xml:space="preserve">, образующегося в процессе диффузионного отжига,  и свойства </w:t>
      </w:r>
      <w:proofErr w:type="gramStart"/>
      <w:r w:rsidRPr="0059380C">
        <w:rPr>
          <w:szCs w:val="28"/>
        </w:rPr>
        <w:t>сверхпроводящих</w:t>
      </w:r>
      <w:proofErr w:type="gramEnd"/>
      <w:r w:rsidRPr="0059380C">
        <w:rPr>
          <w:szCs w:val="28"/>
        </w:rPr>
        <w:t xml:space="preserve"> </w:t>
      </w:r>
      <w:proofErr w:type="spellStart"/>
      <w:r w:rsidRPr="0059380C">
        <w:rPr>
          <w:szCs w:val="28"/>
        </w:rPr>
        <w:t>стрендов</w:t>
      </w:r>
      <w:proofErr w:type="spellEnd"/>
      <w:r w:rsidRPr="0059380C">
        <w:rPr>
          <w:szCs w:val="28"/>
        </w:rPr>
        <w:t xml:space="preserve">. </w:t>
      </w:r>
      <w:proofErr w:type="gramStart"/>
      <w:r w:rsidRPr="0059380C">
        <w:rPr>
          <w:szCs w:val="28"/>
        </w:rPr>
        <w:t xml:space="preserve">Высокотемпературное воздействие на композиционный </w:t>
      </w:r>
      <w:proofErr w:type="spellStart"/>
      <w:r w:rsidRPr="0059380C">
        <w:rPr>
          <w:szCs w:val="28"/>
          <w:lang w:val="en-US"/>
        </w:rPr>
        <w:t>Nb</w:t>
      </w:r>
      <w:proofErr w:type="spellEnd"/>
      <w:r w:rsidRPr="0059380C">
        <w:rPr>
          <w:szCs w:val="28"/>
          <w:vertAlign w:val="subscript"/>
        </w:rPr>
        <w:t>3</w:t>
      </w:r>
      <w:proofErr w:type="spellStart"/>
      <w:r w:rsidRPr="0059380C">
        <w:rPr>
          <w:szCs w:val="28"/>
          <w:lang w:val="en-US"/>
        </w:rPr>
        <w:t>Sn</w:t>
      </w:r>
      <w:proofErr w:type="spellEnd"/>
      <w:r w:rsidRPr="0059380C">
        <w:rPr>
          <w:szCs w:val="28"/>
        </w:rPr>
        <w:t xml:space="preserve"> </w:t>
      </w:r>
      <w:proofErr w:type="spellStart"/>
      <w:r w:rsidRPr="0059380C">
        <w:rPr>
          <w:szCs w:val="28"/>
        </w:rPr>
        <w:t>стренд</w:t>
      </w:r>
      <w:proofErr w:type="spellEnd"/>
      <w:r w:rsidRPr="0059380C">
        <w:rPr>
          <w:szCs w:val="28"/>
        </w:rPr>
        <w:t xml:space="preserve"> может произойти при выполнении технологических операций в процессе изготовления из него </w:t>
      </w:r>
      <w:proofErr w:type="spellStart"/>
      <w:r w:rsidRPr="0059380C">
        <w:rPr>
          <w:szCs w:val="28"/>
        </w:rPr>
        <w:t>токонесущего</w:t>
      </w:r>
      <w:proofErr w:type="spellEnd"/>
      <w:r w:rsidRPr="0059380C">
        <w:rPr>
          <w:szCs w:val="28"/>
        </w:rPr>
        <w:t xml:space="preserve"> элемента (ТНЭ), например, при локальных нагревах в процессе сварки корпусов галет или высокотемпературной пайки для изготовления контактных соединений между отдельными секциями магнитной системы.</w:t>
      </w:r>
      <w:proofErr w:type="gramEnd"/>
    </w:p>
    <w:p w:rsidR="00CB5D2B" w:rsidRPr="0059380C" w:rsidRDefault="00CB5D2B" w:rsidP="00CB5D2B">
      <w:pPr>
        <w:ind w:right="-2"/>
        <w:rPr>
          <w:szCs w:val="28"/>
        </w:rPr>
      </w:pPr>
    </w:p>
    <w:p w:rsidR="00E2745C" w:rsidRPr="0059380C" w:rsidRDefault="00E2745C" w:rsidP="00CB5D2B">
      <w:pPr>
        <w:ind w:right="-2"/>
        <w:rPr>
          <w:b/>
          <w:szCs w:val="28"/>
        </w:rPr>
      </w:pPr>
      <w:r w:rsidRPr="0059380C">
        <w:rPr>
          <w:b/>
          <w:szCs w:val="28"/>
        </w:rPr>
        <w:t>Методика эксперимента</w:t>
      </w:r>
    </w:p>
    <w:p w:rsidR="00481095" w:rsidRPr="0059380C" w:rsidRDefault="00CB5D2B" w:rsidP="00CB5D2B">
      <w:pPr>
        <w:autoSpaceDE w:val="0"/>
        <w:autoSpaceDN w:val="0"/>
        <w:adjustRightInd w:val="0"/>
        <w:ind w:right="-2"/>
        <w:rPr>
          <w:szCs w:val="28"/>
        </w:rPr>
      </w:pPr>
      <w:r>
        <w:rPr>
          <w:i/>
          <w:szCs w:val="28"/>
        </w:rPr>
        <w:t>Характеристики образцов</w:t>
      </w:r>
    </w:p>
    <w:p w:rsidR="00481095" w:rsidRPr="0059380C" w:rsidRDefault="00D1337F" w:rsidP="005873C1">
      <w:pPr>
        <w:autoSpaceDE w:val="0"/>
        <w:autoSpaceDN w:val="0"/>
        <w:adjustRightInd w:val="0"/>
        <w:spacing w:line="384" w:lineRule="auto"/>
        <w:rPr>
          <w:szCs w:val="28"/>
        </w:rPr>
      </w:pPr>
      <w:r w:rsidRPr="0059380C">
        <w:rPr>
          <w:szCs w:val="28"/>
        </w:rPr>
        <w:t xml:space="preserve">Образцы </w:t>
      </w:r>
      <w:proofErr w:type="spellStart"/>
      <w:r w:rsidRPr="0059380C">
        <w:rPr>
          <w:szCs w:val="28"/>
          <w:lang w:val="en-US"/>
        </w:rPr>
        <w:t>Nb</w:t>
      </w:r>
      <w:proofErr w:type="spellEnd"/>
      <w:r w:rsidRPr="0059380C">
        <w:rPr>
          <w:szCs w:val="28"/>
          <w:vertAlign w:val="subscript"/>
        </w:rPr>
        <w:t>3</w:t>
      </w:r>
      <w:proofErr w:type="spellStart"/>
      <w:r w:rsidRPr="0059380C">
        <w:rPr>
          <w:szCs w:val="28"/>
          <w:lang w:val="en-US"/>
        </w:rPr>
        <w:t>Sn</w:t>
      </w:r>
      <w:proofErr w:type="spellEnd"/>
      <w:r w:rsidRPr="0059380C">
        <w:rPr>
          <w:szCs w:val="28"/>
        </w:rPr>
        <w:t xml:space="preserve"> </w:t>
      </w:r>
      <w:proofErr w:type="spellStart"/>
      <w:r w:rsidRPr="0059380C">
        <w:rPr>
          <w:szCs w:val="28"/>
        </w:rPr>
        <w:t>стрендов</w:t>
      </w:r>
      <w:proofErr w:type="spellEnd"/>
      <w:r w:rsidRPr="0059380C">
        <w:rPr>
          <w:szCs w:val="28"/>
        </w:rPr>
        <w:t xml:space="preserve"> для ИТЭР изготовлены «бронзовым» методом в условиях промышленного производства.</w:t>
      </w:r>
      <w:r w:rsidR="00FE6850" w:rsidRPr="0059380C">
        <w:rPr>
          <w:szCs w:val="28"/>
        </w:rPr>
        <w:t xml:space="preserve"> </w:t>
      </w:r>
      <w:r w:rsidR="00E2745C" w:rsidRPr="0059380C">
        <w:rPr>
          <w:szCs w:val="28"/>
        </w:rPr>
        <w:t>Этот метод заключается в получении</w:t>
      </w:r>
      <w:r w:rsidR="00FE6850" w:rsidRPr="0059380C">
        <w:rPr>
          <w:szCs w:val="28"/>
        </w:rPr>
        <w:t xml:space="preserve"> </w:t>
      </w:r>
      <w:proofErr w:type="spellStart"/>
      <w:r w:rsidR="00E2745C" w:rsidRPr="0059380C">
        <w:rPr>
          <w:szCs w:val="28"/>
        </w:rPr>
        <w:t>многоволоконного</w:t>
      </w:r>
      <w:proofErr w:type="spellEnd"/>
      <w:r w:rsidR="00E2745C" w:rsidRPr="0059380C">
        <w:rPr>
          <w:szCs w:val="28"/>
        </w:rPr>
        <w:t xml:space="preserve"> сверхпроводника путем совместной деформации композита, состоящего из ниобиевых волокон, распределенных в матрице из оловянной бронзы с</w:t>
      </w:r>
      <w:r w:rsidR="00FE6850" w:rsidRPr="0059380C">
        <w:rPr>
          <w:szCs w:val="28"/>
        </w:rPr>
        <w:t xml:space="preserve"> </w:t>
      </w:r>
      <w:r w:rsidR="00E2745C" w:rsidRPr="0059380C">
        <w:rPr>
          <w:szCs w:val="28"/>
        </w:rPr>
        <w:t>последующим диффузионным отжигом, в ходе которого происходит диффузия олова из</w:t>
      </w:r>
      <w:r w:rsidR="005873C1">
        <w:rPr>
          <w:szCs w:val="28"/>
        </w:rPr>
        <w:t xml:space="preserve"> </w:t>
      </w:r>
      <w:r w:rsidR="00E2745C" w:rsidRPr="0059380C">
        <w:rPr>
          <w:szCs w:val="28"/>
          <w:lang w:val="en-US"/>
        </w:rPr>
        <w:t>Cu</w:t>
      </w:r>
      <w:r w:rsidR="00E2745C" w:rsidRPr="0059380C">
        <w:rPr>
          <w:szCs w:val="28"/>
        </w:rPr>
        <w:t>-</w:t>
      </w:r>
      <w:proofErr w:type="spellStart"/>
      <w:r w:rsidR="00E2745C" w:rsidRPr="0059380C">
        <w:rPr>
          <w:szCs w:val="28"/>
          <w:lang w:val="en-US"/>
        </w:rPr>
        <w:t>Sn</w:t>
      </w:r>
      <w:proofErr w:type="spellEnd"/>
      <w:r w:rsidR="00FE6850" w:rsidRPr="0059380C">
        <w:rPr>
          <w:szCs w:val="28"/>
        </w:rPr>
        <w:t xml:space="preserve"> </w:t>
      </w:r>
      <w:r w:rsidR="00E2745C" w:rsidRPr="0059380C">
        <w:rPr>
          <w:szCs w:val="28"/>
        </w:rPr>
        <w:t xml:space="preserve">матрицы в </w:t>
      </w:r>
      <w:r w:rsidRPr="0059380C">
        <w:rPr>
          <w:szCs w:val="28"/>
        </w:rPr>
        <w:t>ниобиевые</w:t>
      </w:r>
      <w:r w:rsidR="00FE6850" w:rsidRPr="0059380C">
        <w:rPr>
          <w:szCs w:val="28"/>
        </w:rPr>
        <w:t xml:space="preserve"> </w:t>
      </w:r>
      <w:r w:rsidR="00E2745C" w:rsidRPr="0059380C">
        <w:rPr>
          <w:szCs w:val="28"/>
        </w:rPr>
        <w:t>волокна и формирование сверхпроводящего интерметаллического</w:t>
      </w:r>
      <w:r w:rsidR="00FE6850" w:rsidRPr="0059380C">
        <w:rPr>
          <w:szCs w:val="28"/>
        </w:rPr>
        <w:t xml:space="preserve"> </w:t>
      </w:r>
      <w:r w:rsidR="00E2745C" w:rsidRPr="0059380C">
        <w:rPr>
          <w:szCs w:val="28"/>
        </w:rPr>
        <w:t xml:space="preserve">соединения Nb3Sn. </w:t>
      </w:r>
    </w:p>
    <w:p w:rsidR="00E2745C" w:rsidRPr="0059380C" w:rsidRDefault="00481095" w:rsidP="005873C1">
      <w:pPr>
        <w:autoSpaceDE w:val="0"/>
        <w:autoSpaceDN w:val="0"/>
        <w:adjustRightInd w:val="0"/>
        <w:spacing w:line="384" w:lineRule="auto"/>
        <w:rPr>
          <w:szCs w:val="28"/>
        </w:rPr>
      </w:pPr>
      <w:r w:rsidRPr="0059380C">
        <w:rPr>
          <w:szCs w:val="28"/>
        </w:rPr>
        <w:t xml:space="preserve">Образцы </w:t>
      </w:r>
      <w:proofErr w:type="spellStart"/>
      <w:r w:rsidRPr="0059380C">
        <w:rPr>
          <w:szCs w:val="28"/>
        </w:rPr>
        <w:t>стрендов</w:t>
      </w:r>
      <w:proofErr w:type="spellEnd"/>
      <w:r w:rsidRPr="0059380C">
        <w:rPr>
          <w:szCs w:val="28"/>
        </w:rPr>
        <w:t xml:space="preserve"> (рисунок 2 а, б) диаметром 0,82 мм состоят из </w:t>
      </w:r>
      <w:r w:rsidR="00CB5D2B">
        <w:rPr>
          <w:szCs w:val="28"/>
        </w:rPr>
        <w:br/>
        <w:t>~</w:t>
      </w:r>
      <w:r w:rsidRPr="0059380C">
        <w:rPr>
          <w:szCs w:val="28"/>
        </w:rPr>
        <w:t xml:space="preserve">9500 сдвоенных ниобиевых волокон в бронзовой матрице, содержащей 14,5 </w:t>
      </w:r>
      <w:proofErr w:type="spellStart"/>
      <w:r w:rsidRPr="0059380C">
        <w:rPr>
          <w:szCs w:val="28"/>
        </w:rPr>
        <w:t>мас</w:t>
      </w:r>
      <w:proofErr w:type="spellEnd"/>
      <w:r w:rsidRPr="0059380C">
        <w:rPr>
          <w:szCs w:val="28"/>
        </w:rPr>
        <w:t xml:space="preserve">. %, </w:t>
      </w:r>
      <w:proofErr w:type="spellStart"/>
      <w:r w:rsidRPr="0059380C">
        <w:rPr>
          <w:szCs w:val="28"/>
          <w:lang w:val="en-US"/>
        </w:rPr>
        <w:t>Sn</w:t>
      </w:r>
      <w:proofErr w:type="spellEnd"/>
      <w:r w:rsidRPr="0059380C">
        <w:rPr>
          <w:szCs w:val="28"/>
        </w:rPr>
        <w:t xml:space="preserve"> и 0</w:t>
      </w:r>
      <w:proofErr w:type="gramStart"/>
      <w:r w:rsidRPr="0059380C">
        <w:rPr>
          <w:szCs w:val="28"/>
        </w:rPr>
        <w:t>,25</w:t>
      </w:r>
      <w:proofErr w:type="gramEnd"/>
      <w:r w:rsidRPr="0059380C">
        <w:rPr>
          <w:szCs w:val="28"/>
        </w:rPr>
        <w:t xml:space="preserve"> </w:t>
      </w:r>
      <w:proofErr w:type="spellStart"/>
      <w:r w:rsidRPr="0059380C">
        <w:rPr>
          <w:szCs w:val="28"/>
        </w:rPr>
        <w:t>мас</w:t>
      </w:r>
      <w:proofErr w:type="spellEnd"/>
      <w:r w:rsidRPr="0059380C">
        <w:rPr>
          <w:szCs w:val="28"/>
        </w:rPr>
        <w:t>. %</w:t>
      </w:r>
      <w:r w:rsidRPr="0059380C">
        <w:rPr>
          <w:szCs w:val="28"/>
          <w:lang w:val="en-US"/>
        </w:rPr>
        <w:t>Ti</w:t>
      </w:r>
      <w:r w:rsidRPr="0059380C">
        <w:rPr>
          <w:szCs w:val="28"/>
        </w:rPr>
        <w:t>.</w:t>
      </w:r>
    </w:p>
    <w:p w:rsidR="00E2745C" w:rsidRPr="0059380C" w:rsidRDefault="00E2745C" w:rsidP="005873C1">
      <w:pPr>
        <w:spacing w:line="384" w:lineRule="auto"/>
        <w:rPr>
          <w:szCs w:val="28"/>
        </w:rPr>
      </w:pPr>
      <w:r w:rsidRPr="0059380C">
        <w:rPr>
          <w:i/>
          <w:szCs w:val="28"/>
        </w:rPr>
        <w:t>Кратковременный нагрев.</w:t>
      </w:r>
      <w:r w:rsidR="00FE6850" w:rsidRPr="0059380C">
        <w:rPr>
          <w:i/>
          <w:szCs w:val="28"/>
        </w:rPr>
        <w:t xml:space="preserve"> </w:t>
      </w:r>
      <w:r w:rsidR="00D1337F" w:rsidRPr="0059380C">
        <w:rPr>
          <w:szCs w:val="28"/>
        </w:rPr>
        <w:t xml:space="preserve">Для исследования были отобраны образцы </w:t>
      </w:r>
      <w:proofErr w:type="spellStart"/>
      <w:r w:rsidR="00D1337F" w:rsidRPr="0059380C">
        <w:rPr>
          <w:szCs w:val="28"/>
        </w:rPr>
        <w:t>стрендов</w:t>
      </w:r>
      <w:proofErr w:type="spellEnd"/>
      <w:r w:rsidR="00D1337F" w:rsidRPr="0059380C">
        <w:rPr>
          <w:szCs w:val="28"/>
        </w:rPr>
        <w:t xml:space="preserve"> от одной партии. Кратковременные высокотемпературные нагревы были проведены </w:t>
      </w:r>
      <w:r w:rsidR="00A1202B" w:rsidRPr="0059380C">
        <w:rPr>
          <w:szCs w:val="28"/>
        </w:rPr>
        <w:t>при температурах 755, 780 и 795</w:t>
      </w:r>
      <w:proofErr w:type="gramStart"/>
      <w:r w:rsidR="00A1202B" w:rsidRPr="0059380C">
        <w:rPr>
          <w:szCs w:val="28"/>
        </w:rPr>
        <w:t>°С</w:t>
      </w:r>
      <w:proofErr w:type="gramEnd"/>
      <w:r w:rsidR="00A1202B" w:rsidRPr="0059380C">
        <w:rPr>
          <w:szCs w:val="28"/>
        </w:rPr>
        <w:t xml:space="preserve"> с выдержкой 5 мин в электропечи сопротивления</w:t>
      </w:r>
      <w:r w:rsidR="00FE6850" w:rsidRPr="0059380C">
        <w:rPr>
          <w:szCs w:val="28"/>
        </w:rPr>
        <w:t xml:space="preserve"> </w:t>
      </w:r>
      <w:r w:rsidR="00D1337F" w:rsidRPr="0059380C">
        <w:rPr>
          <w:szCs w:val="28"/>
        </w:rPr>
        <w:t xml:space="preserve">до диффузионного отжига. Отрезки </w:t>
      </w:r>
      <w:proofErr w:type="spellStart"/>
      <w:r w:rsidR="00D1337F" w:rsidRPr="0059380C">
        <w:rPr>
          <w:szCs w:val="28"/>
        </w:rPr>
        <w:t>стрендов</w:t>
      </w:r>
      <w:proofErr w:type="spellEnd"/>
      <w:r w:rsidR="00D1337F" w:rsidRPr="0059380C">
        <w:rPr>
          <w:szCs w:val="28"/>
        </w:rPr>
        <w:t xml:space="preserve"> длиной 2 м помещали в медный контейнер, заполненный хлопковой ватой, служившей источнико</w:t>
      </w:r>
      <w:r w:rsidR="00A1202B" w:rsidRPr="0059380C">
        <w:rPr>
          <w:szCs w:val="28"/>
        </w:rPr>
        <w:t>м</w:t>
      </w:r>
      <w:r w:rsidR="00D1337F" w:rsidRPr="0059380C">
        <w:rPr>
          <w:szCs w:val="28"/>
        </w:rPr>
        <w:t xml:space="preserve"> окиси углерода, которая снижала окисление поверхнос</w:t>
      </w:r>
      <w:r w:rsidR="00CB5D2B">
        <w:rPr>
          <w:szCs w:val="28"/>
        </w:rPr>
        <w:t xml:space="preserve">ти </w:t>
      </w:r>
      <w:proofErr w:type="spellStart"/>
      <w:r w:rsidR="00CB5D2B">
        <w:rPr>
          <w:szCs w:val="28"/>
        </w:rPr>
        <w:t>стрендов</w:t>
      </w:r>
      <w:proofErr w:type="spellEnd"/>
      <w:r w:rsidR="00CB5D2B">
        <w:rPr>
          <w:szCs w:val="28"/>
        </w:rPr>
        <w:t xml:space="preserve"> в процессе отжига. </w:t>
      </w:r>
      <w:r w:rsidR="00D1337F" w:rsidRPr="0059380C">
        <w:rPr>
          <w:szCs w:val="28"/>
        </w:rPr>
        <w:t>Контейнер с образцами помещали в предварительно прогрет</w:t>
      </w:r>
      <w:r w:rsidR="00A1202B" w:rsidRPr="0059380C">
        <w:rPr>
          <w:szCs w:val="28"/>
        </w:rPr>
        <w:t>ую до заданной температуры печь,</w:t>
      </w:r>
      <w:r w:rsidR="00D1337F" w:rsidRPr="0059380C">
        <w:rPr>
          <w:szCs w:val="28"/>
        </w:rPr>
        <w:t xml:space="preserve"> по окончанию выдержки проводили охлаждение на воздухе.</w:t>
      </w:r>
    </w:p>
    <w:p w:rsidR="00E2745C" w:rsidRPr="0059380C" w:rsidRDefault="00E2745C" w:rsidP="005873C1">
      <w:pPr>
        <w:pStyle w:val="ae"/>
        <w:spacing w:before="0" w:beforeAutospacing="0" w:after="0" w:afterAutospacing="0" w:line="384" w:lineRule="auto"/>
        <w:ind w:firstLine="709"/>
        <w:jc w:val="both"/>
        <w:rPr>
          <w:sz w:val="28"/>
          <w:szCs w:val="28"/>
        </w:rPr>
      </w:pPr>
      <w:r w:rsidRPr="0059380C">
        <w:rPr>
          <w:i/>
          <w:sz w:val="28"/>
          <w:szCs w:val="28"/>
        </w:rPr>
        <w:t>Диффузионный отжиг</w:t>
      </w:r>
      <w:r w:rsidRPr="0059380C">
        <w:rPr>
          <w:sz w:val="28"/>
          <w:szCs w:val="28"/>
        </w:rPr>
        <w:t>.</w:t>
      </w:r>
      <w:r w:rsidR="00FE6850" w:rsidRPr="0059380C">
        <w:rPr>
          <w:sz w:val="28"/>
          <w:szCs w:val="28"/>
        </w:rPr>
        <w:t xml:space="preserve"> </w:t>
      </w:r>
      <w:r w:rsidRPr="0059380C">
        <w:rPr>
          <w:sz w:val="28"/>
          <w:szCs w:val="28"/>
        </w:rPr>
        <w:t>Для образования сверхпроводящего соединения Nb</w:t>
      </w:r>
      <w:r w:rsidRPr="0059380C">
        <w:rPr>
          <w:sz w:val="28"/>
          <w:szCs w:val="28"/>
          <w:vertAlign w:val="subscript"/>
        </w:rPr>
        <w:t>3</w:t>
      </w:r>
      <w:r w:rsidRPr="0059380C">
        <w:rPr>
          <w:sz w:val="28"/>
          <w:szCs w:val="28"/>
        </w:rPr>
        <w:t xml:space="preserve">Sn </w:t>
      </w:r>
      <w:proofErr w:type="spellStart"/>
      <w:r w:rsidRPr="0059380C">
        <w:rPr>
          <w:sz w:val="28"/>
          <w:szCs w:val="28"/>
        </w:rPr>
        <w:t>стренд</w:t>
      </w:r>
      <w:proofErr w:type="spellEnd"/>
      <w:r w:rsidRPr="0059380C">
        <w:rPr>
          <w:sz w:val="28"/>
          <w:szCs w:val="28"/>
        </w:rPr>
        <w:t xml:space="preserve"> подвергали диффузионному отжигу в вакууме(</w:t>
      </w:r>
      <w:proofErr w:type="gramStart"/>
      <w:r w:rsidRPr="0059380C">
        <w:rPr>
          <w:sz w:val="28"/>
          <w:szCs w:val="28"/>
          <w:lang w:val="en-US"/>
        </w:rPr>
        <w:t>p</w:t>
      </w:r>
      <w:proofErr w:type="gramEnd"/>
      <w:r w:rsidR="00A1202B" w:rsidRPr="0059380C">
        <w:rPr>
          <w:sz w:val="28"/>
          <w:szCs w:val="28"/>
          <w:vertAlign w:val="subscript"/>
        </w:rPr>
        <w:t>ост</w:t>
      </w:r>
      <w:r w:rsidR="00A1202B" w:rsidRPr="0059380C">
        <w:rPr>
          <w:sz w:val="28"/>
          <w:szCs w:val="28"/>
        </w:rPr>
        <w:t>.</w:t>
      </w:r>
      <w:r w:rsidRPr="0059380C">
        <w:rPr>
          <w:sz w:val="28"/>
          <w:szCs w:val="28"/>
        </w:rPr>
        <w:t>&lt;10</w:t>
      </w:r>
      <w:r w:rsidR="00D1337F" w:rsidRPr="0059380C">
        <w:rPr>
          <w:sz w:val="28"/>
          <w:szCs w:val="28"/>
          <w:vertAlign w:val="superscript"/>
        </w:rPr>
        <w:t>-</w:t>
      </w:r>
      <w:r w:rsidRPr="0059380C">
        <w:rPr>
          <w:sz w:val="28"/>
          <w:szCs w:val="28"/>
          <w:vertAlign w:val="superscript"/>
        </w:rPr>
        <w:t>5</w:t>
      </w:r>
      <w:r w:rsidR="00A073A0">
        <w:rPr>
          <w:sz w:val="28"/>
          <w:szCs w:val="28"/>
          <w:vertAlign w:val="superscript"/>
        </w:rPr>
        <w:t xml:space="preserve"> </w:t>
      </w:r>
      <w:r w:rsidR="00D1337F" w:rsidRPr="0059380C">
        <w:rPr>
          <w:sz w:val="28"/>
          <w:szCs w:val="28"/>
        </w:rPr>
        <w:t>мм рт. </w:t>
      </w:r>
      <w:r w:rsidRPr="0059380C">
        <w:rPr>
          <w:sz w:val="28"/>
          <w:szCs w:val="28"/>
        </w:rPr>
        <w:t>ст</w:t>
      </w:r>
      <w:r w:rsidR="00D1337F" w:rsidRPr="0059380C">
        <w:rPr>
          <w:sz w:val="28"/>
          <w:szCs w:val="28"/>
        </w:rPr>
        <w:t>.</w:t>
      </w:r>
      <w:r w:rsidRPr="0059380C">
        <w:rPr>
          <w:sz w:val="28"/>
          <w:szCs w:val="28"/>
        </w:rPr>
        <w:t>) по следующему режим</w:t>
      </w:r>
      <w:r w:rsidR="005873C1">
        <w:rPr>
          <w:sz w:val="28"/>
          <w:szCs w:val="28"/>
        </w:rPr>
        <w:t xml:space="preserve">у: </w:t>
      </w:r>
      <w:r w:rsidR="00A1202B" w:rsidRPr="0059380C">
        <w:rPr>
          <w:sz w:val="28"/>
          <w:szCs w:val="28"/>
        </w:rPr>
        <w:t>(</w:t>
      </w:r>
      <w:r w:rsidRPr="0059380C">
        <w:rPr>
          <w:sz w:val="28"/>
          <w:szCs w:val="28"/>
        </w:rPr>
        <w:t>575</w:t>
      </w:r>
      <w:r w:rsidR="005873C1" w:rsidRPr="005873C1">
        <w:rPr>
          <w:sz w:val="28"/>
          <w:szCs w:val="28"/>
        </w:rPr>
        <w:t>°</w:t>
      </w:r>
      <w:r w:rsidR="00D1337F" w:rsidRPr="0059380C">
        <w:rPr>
          <w:sz w:val="28"/>
          <w:szCs w:val="28"/>
        </w:rPr>
        <w:t>С-100 ч</w:t>
      </w:r>
      <w:r w:rsidRPr="0059380C">
        <w:rPr>
          <w:sz w:val="28"/>
          <w:szCs w:val="28"/>
        </w:rPr>
        <w:t xml:space="preserve"> +650</w:t>
      </w:r>
      <w:r w:rsidR="00CB5D2B">
        <w:rPr>
          <w:sz w:val="28"/>
          <w:szCs w:val="28"/>
        </w:rPr>
        <w:t>°</w:t>
      </w:r>
      <w:r w:rsidR="00D1337F" w:rsidRPr="0059380C">
        <w:rPr>
          <w:sz w:val="28"/>
          <w:szCs w:val="28"/>
        </w:rPr>
        <w:t>С-100 ч</w:t>
      </w:r>
      <w:r w:rsidRPr="0059380C">
        <w:rPr>
          <w:sz w:val="28"/>
          <w:szCs w:val="28"/>
        </w:rPr>
        <w:t>).</w:t>
      </w:r>
    </w:p>
    <w:p w:rsidR="0068597C" w:rsidRDefault="0068597C" w:rsidP="005873C1">
      <w:pPr>
        <w:spacing w:line="384" w:lineRule="auto"/>
        <w:rPr>
          <w:szCs w:val="28"/>
        </w:rPr>
      </w:pPr>
      <w:r w:rsidRPr="0059380C">
        <w:rPr>
          <w:i/>
          <w:szCs w:val="28"/>
        </w:rPr>
        <w:t>Металлографический анализ</w:t>
      </w:r>
      <w:r w:rsidRPr="0059380C">
        <w:rPr>
          <w:szCs w:val="28"/>
        </w:rPr>
        <w:t xml:space="preserve"> для определения размеров структурных составляющих образцов проводили на оптическом микроскопе </w:t>
      </w:r>
      <w:proofErr w:type="spellStart"/>
      <w:r w:rsidRPr="0059380C">
        <w:rPr>
          <w:szCs w:val="28"/>
        </w:rPr>
        <w:t>Leica</w:t>
      </w:r>
      <w:proofErr w:type="spellEnd"/>
      <w:r w:rsidRPr="0059380C">
        <w:rPr>
          <w:szCs w:val="28"/>
        </w:rPr>
        <w:t xml:space="preserve"> DM IRM с увеличением до 1500 крат.</w:t>
      </w:r>
    </w:p>
    <w:p w:rsidR="005873C1" w:rsidRDefault="005873C1" w:rsidP="00CB5D2B">
      <w:pPr>
        <w:ind w:right="-2"/>
        <w:rPr>
          <w:szCs w:val="28"/>
        </w:rPr>
      </w:pPr>
    </w:p>
    <w:p w:rsidR="005873C1" w:rsidRDefault="005873C1" w:rsidP="00CB5D2B">
      <w:pPr>
        <w:ind w:right="-2"/>
        <w:rPr>
          <w:szCs w:val="28"/>
        </w:rPr>
      </w:pPr>
    </w:p>
    <w:p w:rsidR="005873C1" w:rsidRDefault="005873C1" w:rsidP="00CB5D2B">
      <w:pPr>
        <w:ind w:right="-2"/>
        <w:rPr>
          <w:szCs w:val="28"/>
        </w:rPr>
      </w:pPr>
    </w:p>
    <w:p w:rsidR="005873C1" w:rsidRDefault="005873C1" w:rsidP="00CB5D2B">
      <w:pPr>
        <w:ind w:right="-2"/>
        <w:rPr>
          <w:szCs w:val="28"/>
        </w:rPr>
      </w:pPr>
    </w:p>
    <w:p w:rsidR="00CB5D2B" w:rsidRPr="00CB5D2B" w:rsidRDefault="00CB5D2B" w:rsidP="00CB5D2B">
      <w:pPr>
        <w:ind w:right="-2"/>
        <w:jc w:val="center"/>
        <w:rPr>
          <w:sz w:val="24"/>
          <w:szCs w:val="28"/>
        </w:rPr>
      </w:pPr>
      <w:r w:rsidRPr="00CB5D2B">
        <w:rPr>
          <w:sz w:val="24"/>
          <w:szCs w:val="28"/>
        </w:rPr>
        <w:t xml:space="preserve">а                     </w:t>
      </w:r>
      <w:r>
        <w:rPr>
          <w:sz w:val="24"/>
          <w:szCs w:val="28"/>
        </w:rPr>
        <w:t xml:space="preserve">      </w:t>
      </w:r>
      <w:r w:rsidRPr="00CB5D2B">
        <w:rPr>
          <w:sz w:val="24"/>
          <w:szCs w:val="28"/>
        </w:rPr>
        <w:t xml:space="preserve">                                               б</w:t>
      </w:r>
    </w:p>
    <w:p w:rsidR="00E2745C" w:rsidRPr="0059380C" w:rsidRDefault="00C40117" w:rsidP="00CB5D2B">
      <w:pPr>
        <w:ind w:right="-2" w:firstLine="0"/>
        <w:jc w:val="center"/>
        <w:rPr>
          <w:szCs w:val="28"/>
        </w:rPr>
      </w:pPr>
      <w:r w:rsidRPr="0059380C">
        <w:rPr>
          <w:noProof/>
          <w:szCs w:val="28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2D5B076B" wp14:editId="183865B2">
                <wp:simplePos x="0" y="0"/>
                <wp:positionH relativeFrom="column">
                  <wp:posOffset>5476240</wp:posOffset>
                </wp:positionH>
                <wp:positionV relativeFrom="paragraph">
                  <wp:posOffset>1808480</wp:posOffset>
                </wp:positionV>
                <wp:extent cx="90805" cy="266700"/>
                <wp:effectExtent l="8890" t="8255" r="5080" b="10795"/>
                <wp:wrapNone/>
                <wp:docPr id="1" name="Rectangl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266700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chemeClr val="bg1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4" o:spid="_x0000_s1026" style="position:absolute;margin-left:431.2pt;margin-top:142.4pt;width:7.15pt;height:21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" fillcolor="white [3212]" strokecolor="white [3212]"/>
            </w:pict>
          </mc:Fallback>
        </mc:AlternateContent>
      </w:r>
      <w:r w:rsidR="00A35A31" w:rsidRPr="0059380C">
        <w:rPr>
          <w:noProof/>
          <w:szCs w:val="28"/>
        </w:rPr>
        <w:drawing>
          <wp:inline distT="0" distB="0" distL="0" distR="0" wp14:anchorId="46A21EA0" wp14:editId="547DCC78">
            <wp:extent cx="4752975" cy="2019300"/>
            <wp:effectExtent l="19050" t="0" r="9525" b="0"/>
            <wp:docPr id="14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 t="36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52975" cy="2019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745C" w:rsidRPr="00CB5D2B" w:rsidRDefault="00E2745C" w:rsidP="0059380C">
      <w:pPr>
        <w:ind w:right="-2" w:firstLine="0"/>
        <w:jc w:val="center"/>
        <w:rPr>
          <w:sz w:val="24"/>
          <w:szCs w:val="28"/>
        </w:rPr>
      </w:pPr>
      <w:r w:rsidRPr="00CB5D2B">
        <w:rPr>
          <w:sz w:val="24"/>
          <w:szCs w:val="28"/>
        </w:rPr>
        <w:t>Рис</w:t>
      </w:r>
      <w:r w:rsidR="00CB5D2B" w:rsidRPr="00CB5D2B">
        <w:rPr>
          <w:sz w:val="24"/>
          <w:szCs w:val="28"/>
        </w:rPr>
        <w:t>.</w:t>
      </w:r>
      <w:r w:rsidRPr="00CB5D2B">
        <w:rPr>
          <w:sz w:val="24"/>
          <w:szCs w:val="28"/>
        </w:rPr>
        <w:t xml:space="preserve"> 2 – Общий вид (а) и фрагмент</w:t>
      </w:r>
      <w:r w:rsidR="00CB5D2B">
        <w:rPr>
          <w:sz w:val="24"/>
          <w:szCs w:val="28"/>
        </w:rPr>
        <w:t xml:space="preserve"> </w:t>
      </w:r>
      <w:r w:rsidRPr="00CB5D2B">
        <w:rPr>
          <w:sz w:val="24"/>
          <w:szCs w:val="28"/>
        </w:rPr>
        <w:t>(б) поперечного сечения Nb</w:t>
      </w:r>
      <w:r w:rsidRPr="00CB5D2B">
        <w:rPr>
          <w:sz w:val="24"/>
          <w:szCs w:val="28"/>
          <w:vertAlign w:val="subscript"/>
        </w:rPr>
        <w:t>3</w:t>
      </w:r>
      <w:r w:rsidRPr="00CB5D2B">
        <w:rPr>
          <w:sz w:val="24"/>
          <w:szCs w:val="28"/>
        </w:rPr>
        <w:t xml:space="preserve">Sn </w:t>
      </w:r>
      <w:proofErr w:type="spellStart"/>
      <w:r w:rsidRPr="00CB5D2B">
        <w:rPr>
          <w:sz w:val="24"/>
          <w:szCs w:val="28"/>
        </w:rPr>
        <w:t>стренда</w:t>
      </w:r>
      <w:proofErr w:type="spellEnd"/>
      <w:r w:rsidRPr="00CB5D2B">
        <w:rPr>
          <w:sz w:val="24"/>
          <w:szCs w:val="28"/>
        </w:rPr>
        <w:t xml:space="preserve"> для ИТЭР</w:t>
      </w:r>
    </w:p>
    <w:p w:rsidR="00CB5D2B" w:rsidRDefault="00CB5D2B" w:rsidP="0059380C">
      <w:pPr>
        <w:ind w:right="-2" w:firstLine="567"/>
        <w:rPr>
          <w:i/>
          <w:szCs w:val="28"/>
        </w:rPr>
      </w:pPr>
    </w:p>
    <w:p w:rsidR="00E2745C" w:rsidRPr="0059380C" w:rsidRDefault="00E2745C" w:rsidP="005873C1">
      <w:pPr>
        <w:spacing w:line="384" w:lineRule="auto"/>
        <w:rPr>
          <w:szCs w:val="28"/>
        </w:rPr>
      </w:pPr>
      <w:r w:rsidRPr="0059380C">
        <w:rPr>
          <w:i/>
          <w:szCs w:val="28"/>
        </w:rPr>
        <w:t>Количественный анализ</w:t>
      </w:r>
      <w:r w:rsidRPr="0059380C">
        <w:rPr>
          <w:szCs w:val="28"/>
        </w:rPr>
        <w:t xml:space="preserve">. Особенностью </w:t>
      </w:r>
      <w:r w:rsidR="00CB5D2B">
        <w:rPr>
          <w:szCs w:val="28"/>
        </w:rPr>
        <w:t xml:space="preserve">технических </w:t>
      </w:r>
      <w:proofErr w:type="spellStart"/>
      <w:r w:rsidR="00CB5D2B">
        <w:rPr>
          <w:szCs w:val="28"/>
        </w:rPr>
        <w:t>многоволоконных</w:t>
      </w:r>
      <w:proofErr w:type="spellEnd"/>
      <w:r w:rsidR="00CB5D2B">
        <w:rPr>
          <w:szCs w:val="28"/>
        </w:rPr>
        <w:t xml:space="preserve"> </w:t>
      </w:r>
      <w:r w:rsidR="00D1337F" w:rsidRPr="0059380C">
        <w:rPr>
          <w:szCs w:val="28"/>
        </w:rPr>
        <w:t>Nb</w:t>
      </w:r>
      <w:r w:rsidR="00D1337F" w:rsidRPr="0059380C">
        <w:rPr>
          <w:szCs w:val="28"/>
          <w:vertAlign w:val="subscript"/>
        </w:rPr>
        <w:t>3</w:t>
      </w:r>
      <w:r w:rsidR="00D1337F" w:rsidRPr="0059380C">
        <w:rPr>
          <w:szCs w:val="28"/>
        </w:rPr>
        <w:t xml:space="preserve">Sn сверхпроводников является высокая дисперсность интерметаллических сверхпроводящих слоев, формирующихся на ниобиевых волокнах микронного размера, и их высокая хрупкость. Последнее свойство обычно используется для получения изломов образцов сверхпроводников для изучения строения сверхпроводящих слоев методом </w:t>
      </w:r>
      <w:proofErr w:type="spellStart"/>
      <w:r w:rsidR="00D1337F" w:rsidRPr="0059380C">
        <w:rPr>
          <w:szCs w:val="28"/>
        </w:rPr>
        <w:t>фрактографии</w:t>
      </w:r>
      <w:proofErr w:type="spellEnd"/>
      <w:r w:rsidR="00D1337F" w:rsidRPr="0059380C">
        <w:rPr>
          <w:szCs w:val="28"/>
        </w:rPr>
        <w:t>.</w:t>
      </w:r>
      <w:r w:rsidR="00FE6850" w:rsidRPr="0059380C">
        <w:rPr>
          <w:szCs w:val="28"/>
        </w:rPr>
        <w:t xml:space="preserve"> </w:t>
      </w:r>
      <w:r w:rsidRPr="0059380C">
        <w:rPr>
          <w:szCs w:val="28"/>
        </w:rPr>
        <w:t xml:space="preserve">Получение изломов проводилось путем одноосного растяжения при приложении ударного </w:t>
      </w:r>
      <w:proofErr w:type="spellStart"/>
      <w:r w:rsidRPr="0059380C">
        <w:rPr>
          <w:szCs w:val="28"/>
        </w:rPr>
        <w:t>нагружения</w:t>
      </w:r>
      <w:proofErr w:type="spellEnd"/>
      <w:r w:rsidRPr="0059380C">
        <w:rPr>
          <w:szCs w:val="28"/>
        </w:rPr>
        <w:t>, направленного по оси сверхпроводника</w:t>
      </w:r>
      <w:r w:rsidR="00A1202B" w:rsidRPr="0059380C">
        <w:rPr>
          <w:szCs w:val="28"/>
        </w:rPr>
        <w:t>,</w:t>
      </w:r>
      <w:r w:rsidRPr="0059380C">
        <w:rPr>
          <w:szCs w:val="28"/>
        </w:rPr>
        <w:t xml:space="preserve"> при комнатной температуре. Для</w:t>
      </w:r>
      <w:r w:rsidR="00FE6850" w:rsidRPr="0059380C">
        <w:rPr>
          <w:szCs w:val="28"/>
        </w:rPr>
        <w:t xml:space="preserve"> </w:t>
      </w:r>
      <w:r w:rsidRPr="0059380C">
        <w:rPr>
          <w:szCs w:val="28"/>
        </w:rPr>
        <w:t xml:space="preserve">количественного анализа </w:t>
      </w:r>
      <w:proofErr w:type="spellStart"/>
      <w:r w:rsidRPr="0059380C">
        <w:rPr>
          <w:szCs w:val="28"/>
        </w:rPr>
        <w:t>зеренной</w:t>
      </w:r>
      <w:proofErr w:type="spellEnd"/>
      <w:r w:rsidRPr="0059380C">
        <w:rPr>
          <w:szCs w:val="28"/>
        </w:rPr>
        <w:t xml:space="preserve"> структуры сверхпровод</w:t>
      </w:r>
      <w:r w:rsidR="00D1337F" w:rsidRPr="0059380C">
        <w:rPr>
          <w:szCs w:val="28"/>
        </w:rPr>
        <w:t>ящего слоя проводилась</w:t>
      </w:r>
      <w:r w:rsidR="00FE6850" w:rsidRPr="0059380C">
        <w:rPr>
          <w:szCs w:val="28"/>
        </w:rPr>
        <w:t xml:space="preserve"> </w:t>
      </w:r>
      <w:r w:rsidRPr="0059380C">
        <w:rPr>
          <w:szCs w:val="28"/>
        </w:rPr>
        <w:t xml:space="preserve">съемка изображений </w:t>
      </w:r>
      <w:r w:rsidR="00D1337F" w:rsidRPr="0059380C">
        <w:rPr>
          <w:szCs w:val="28"/>
        </w:rPr>
        <w:t xml:space="preserve">изломов </w:t>
      </w:r>
      <w:r w:rsidRPr="0059380C">
        <w:rPr>
          <w:szCs w:val="28"/>
        </w:rPr>
        <w:t xml:space="preserve">с помощью сканирующего электронного микроскопа </w:t>
      </w:r>
      <w:r w:rsidRPr="0059380C">
        <w:rPr>
          <w:szCs w:val="28"/>
          <w:lang w:val="en-US"/>
        </w:rPr>
        <w:t>JEOLJSM</w:t>
      </w:r>
      <w:r w:rsidRPr="0059380C">
        <w:rPr>
          <w:szCs w:val="28"/>
        </w:rPr>
        <w:t>-</w:t>
      </w:r>
      <w:smartTag w:uri="urn:schemas-microsoft-com:office:smarttags" w:element="metricconverter">
        <w:smartTagPr>
          <w:attr w:name="ProductID" w:val="6700F"/>
        </w:smartTagPr>
        <w:r w:rsidRPr="0059380C">
          <w:rPr>
            <w:szCs w:val="28"/>
          </w:rPr>
          <w:t>6700</w:t>
        </w:r>
        <w:r w:rsidRPr="0059380C">
          <w:rPr>
            <w:szCs w:val="28"/>
            <w:lang w:val="en-US"/>
          </w:rPr>
          <w:t>F</w:t>
        </w:r>
      </w:smartTag>
      <w:r w:rsidRPr="0059380C">
        <w:rPr>
          <w:szCs w:val="28"/>
        </w:rPr>
        <w:t>с высоким разрешением. Для статистики с</w:t>
      </w:r>
      <w:r w:rsidR="009F56B7" w:rsidRPr="0059380C">
        <w:rPr>
          <w:szCs w:val="28"/>
        </w:rPr>
        <w:t>н</w:t>
      </w:r>
      <w:r w:rsidRPr="0059380C">
        <w:rPr>
          <w:szCs w:val="28"/>
        </w:rPr>
        <w:t xml:space="preserve">имали по 10 фотографий на образец таким образом, что на каждое изображение приходилось одно волокно </w:t>
      </w:r>
      <w:proofErr w:type="spellStart"/>
      <w:r w:rsidRPr="0059380C">
        <w:rPr>
          <w:szCs w:val="28"/>
        </w:rPr>
        <w:t>интерметаллида</w:t>
      </w:r>
      <w:proofErr w:type="spellEnd"/>
      <w:r w:rsidRPr="0059380C">
        <w:rPr>
          <w:szCs w:val="28"/>
        </w:rPr>
        <w:t xml:space="preserve"> (поперечный вид</w:t>
      </w:r>
      <w:proofErr w:type="gramStart"/>
      <w:r w:rsidRPr="0059380C">
        <w:rPr>
          <w:szCs w:val="28"/>
        </w:rPr>
        <w:t>)и</w:t>
      </w:r>
      <w:proofErr w:type="gramEnd"/>
      <w:r w:rsidRPr="0059380C">
        <w:rPr>
          <w:szCs w:val="28"/>
        </w:rPr>
        <w:t xml:space="preserve"> проводили по 25 секущих линий на одно изображение (волокно </w:t>
      </w:r>
      <w:proofErr w:type="spellStart"/>
      <w:r w:rsidRPr="0059380C">
        <w:rPr>
          <w:szCs w:val="28"/>
        </w:rPr>
        <w:t>интерметаллида</w:t>
      </w:r>
      <w:proofErr w:type="spellEnd"/>
      <w:r w:rsidRPr="0059380C">
        <w:rPr>
          <w:szCs w:val="28"/>
        </w:rPr>
        <w:t>), на основе которых далее измеряли ра</w:t>
      </w:r>
      <w:r w:rsidR="009E7560" w:rsidRPr="0059380C">
        <w:rPr>
          <w:szCs w:val="28"/>
        </w:rPr>
        <w:t xml:space="preserve">змер зерна </w:t>
      </w:r>
      <w:proofErr w:type="spellStart"/>
      <w:r w:rsidR="009E7560" w:rsidRPr="0059380C">
        <w:rPr>
          <w:szCs w:val="28"/>
        </w:rPr>
        <w:t>интерметаллида</w:t>
      </w:r>
      <w:proofErr w:type="spellEnd"/>
      <w:r w:rsidRPr="0059380C">
        <w:rPr>
          <w:szCs w:val="28"/>
        </w:rPr>
        <w:t>.</w:t>
      </w:r>
    </w:p>
    <w:p w:rsidR="00E2745C" w:rsidRDefault="00E2745C" w:rsidP="005873C1">
      <w:pPr>
        <w:spacing w:line="384" w:lineRule="auto"/>
        <w:rPr>
          <w:szCs w:val="28"/>
        </w:rPr>
      </w:pPr>
      <w:r w:rsidRPr="0059380C">
        <w:rPr>
          <w:szCs w:val="28"/>
        </w:rPr>
        <w:t xml:space="preserve">Анализ полученных изображений изломов образцов сверхпроводников (рисунок 3 а) проводился следующим образом: с помощью программного обеспечения </w:t>
      </w:r>
      <w:r w:rsidRPr="0059380C">
        <w:rPr>
          <w:szCs w:val="28"/>
          <w:lang w:val="en-US"/>
        </w:rPr>
        <w:t>Image</w:t>
      </w:r>
      <w:r w:rsidR="00FE6850" w:rsidRPr="0059380C">
        <w:rPr>
          <w:szCs w:val="28"/>
        </w:rPr>
        <w:t xml:space="preserve"> </w:t>
      </w:r>
      <w:r w:rsidRPr="0059380C">
        <w:rPr>
          <w:szCs w:val="28"/>
          <w:lang w:val="en-US"/>
        </w:rPr>
        <w:t>Expert</w:t>
      </w:r>
      <w:r w:rsidR="00FE6850" w:rsidRPr="0059380C">
        <w:rPr>
          <w:szCs w:val="28"/>
        </w:rPr>
        <w:t xml:space="preserve"> </w:t>
      </w:r>
      <w:r w:rsidRPr="0059380C">
        <w:rPr>
          <w:szCs w:val="28"/>
          <w:lang w:val="en-US"/>
        </w:rPr>
        <w:t>Pro</w:t>
      </w:r>
      <w:r w:rsidRPr="0059380C">
        <w:rPr>
          <w:szCs w:val="28"/>
        </w:rPr>
        <w:t xml:space="preserve"> 3выполнялось выделение зон столбчатых и </w:t>
      </w:r>
      <w:proofErr w:type="spellStart"/>
      <w:r w:rsidRPr="0059380C">
        <w:rPr>
          <w:szCs w:val="28"/>
        </w:rPr>
        <w:t>равноосных</w:t>
      </w:r>
      <w:proofErr w:type="spellEnd"/>
      <w:r w:rsidRPr="0059380C">
        <w:rPr>
          <w:szCs w:val="28"/>
        </w:rPr>
        <w:t xml:space="preserve"> зерен. Границы зон</w:t>
      </w:r>
      <w:r w:rsidR="00FE6850" w:rsidRPr="0059380C">
        <w:rPr>
          <w:szCs w:val="28"/>
        </w:rPr>
        <w:t xml:space="preserve"> </w:t>
      </w:r>
      <w:r w:rsidRPr="0059380C">
        <w:rPr>
          <w:szCs w:val="28"/>
        </w:rPr>
        <w:t xml:space="preserve">обводили синим цветом (рисунок 3 б), что обеспечивало строгое разделение объектов анализа (зон). Затем на изображениях проводили секущие (рисунок 3 в), причем в зоне </w:t>
      </w:r>
      <w:proofErr w:type="spellStart"/>
      <w:r w:rsidRPr="0059380C">
        <w:rPr>
          <w:szCs w:val="28"/>
        </w:rPr>
        <w:t>равноосных</w:t>
      </w:r>
      <w:proofErr w:type="spellEnd"/>
      <w:r w:rsidRPr="0059380C">
        <w:rPr>
          <w:szCs w:val="28"/>
        </w:rPr>
        <w:t xml:space="preserve"> зерен – в произвольных направлениях, а в зоне столбчатых зерен относительно их ориентации в двух направ</w:t>
      </w:r>
      <w:r w:rsidR="00A1202B" w:rsidRPr="0059380C">
        <w:rPr>
          <w:szCs w:val="28"/>
        </w:rPr>
        <w:t>лениях: поперечном и продольном.</w:t>
      </w:r>
      <w:r w:rsidR="00FE6850" w:rsidRPr="0059380C">
        <w:rPr>
          <w:szCs w:val="28"/>
        </w:rPr>
        <w:t xml:space="preserve"> </w:t>
      </w:r>
      <w:r w:rsidR="00A1202B" w:rsidRPr="0059380C">
        <w:rPr>
          <w:szCs w:val="28"/>
        </w:rPr>
        <w:t>Т</w:t>
      </w:r>
      <w:r w:rsidRPr="0059380C">
        <w:rPr>
          <w:szCs w:val="28"/>
        </w:rPr>
        <w:t>акже определяли аспектное соотношени</w:t>
      </w:r>
      <w:r w:rsidR="00A1202B" w:rsidRPr="0059380C">
        <w:rPr>
          <w:szCs w:val="28"/>
        </w:rPr>
        <w:t>е столбчатых зерен,</w:t>
      </w:r>
      <w:r w:rsidR="00FE6850" w:rsidRPr="0059380C">
        <w:rPr>
          <w:szCs w:val="28"/>
        </w:rPr>
        <w:t xml:space="preserve"> </w:t>
      </w:r>
      <w:r w:rsidR="00A1202B" w:rsidRPr="0059380C">
        <w:rPr>
          <w:szCs w:val="28"/>
        </w:rPr>
        <w:t>путем</w:t>
      </w:r>
      <w:r w:rsidRPr="0059380C">
        <w:rPr>
          <w:szCs w:val="28"/>
        </w:rPr>
        <w:t xml:space="preserve"> отношением длины столбчатых зерен к их ширине.</w:t>
      </w:r>
    </w:p>
    <w:p w:rsidR="00CB5D2B" w:rsidRPr="0059380C" w:rsidRDefault="00CB5D2B" w:rsidP="00CB5D2B">
      <w:pPr>
        <w:ind w:right="-2"/>
        <w:rPr>
          <w:szCs w:val="28"/>
        </w:rPr>
      </w:pPr>
    </w:p>
    <w:p w:rsidR="00CB5D2B" w:rsidRPr="00CB5D2B" w:rsidRDefault="00CB5D2B" w:rsidP="00CB5D2B">
      <w:pPr>
        <w:ind w:right="-2" w:firstLine="0"/>
        <w:jc w:val="center"/>
        <w:rPr>
          <w:rFonts w:eastAsia="TimesNewRomanPSMT"/>
          <w:sz w:val="24"/>
          <w:szCs w:val="28"/>
        </w:rPr>
      </w:pPr>
      <w:r w:rsidRPr="00CB5D2B">
        <w:rPr>
          <w:rFonts w:eastAsia="TimesNewRomanPSMT"/>
          <w:sz w:val="24"/>
          <w:szCs w:val="28"/>
        </w:rPr>
        <w:t xml:space="preserve">а)               </w:t>
      </w:r>
      <w:r>
        <w:rPr>
          <w:rFonts w:eastAsia="TimesNewRomanPSMT"/>
          <w:sz w:val="24"/>
          <w:szCs w:val="28"/>
        </w:rPr>
        <w:t xml:space="preserve">          </w:t>
      </w:r>
      <w:r w:rsidRPr="00CB5D2B">
        <w:rPr>
          <w:rFonts w:eastAsia="TimesNewRomanPSMT"/>
          <w:sz w:val="24"/>
          <w:szCs w:val="28"/>
        </w:rPr>
        <w:t xml:space="preserve">                     б)                                    </w:t>
      </w:r>
      <w:r>
        <w:rPr>
          <w:rFonts w:eastAsia="TimesNewRomanPSMT"/>
          <w:sz w:val="24"/>
          <w:szCs w:val="28"/>
        </w:rPr>
        <w:t xml:space="preserve"> </w:t>
      </w:r>
      <w:r w:rsidRPr="00CB5D2B">
        <w:rPr>
          <w:rFonts w:eastAsia="TimesNewRomanPSMT"/>
          <w:sz w:val="24"/>
          <w:szCs w:val="28"/>
        </w:rPr>
        <w:t xml:space="preserve">      в)</w:t>
      </w:r>
    </w:p>
    <w:p w:rsidR="00E2745C" w:rsidRPr="0059380C" w:rsidRDefault="00B71C83" w:rsidP="0059380C">
      <w:pPr>
        <w:ind w:right="-2" w:firstLine="0"/>
        <w:rPr>
          <w:szCs w:val="28"/>
        </w:rPr>
      </w:pPr>
      <w:r w:rsidRPr="0059380C">
        <w:rPr>
          <w:noProof/>
          <w:szCs w:val="28"/>
        </w:rPr>
        <w:drawing>
          <wp:inline distT="0" distB="0" distL="0" distR="0" wp14:anchorId="378F8E9F" wp14:editId="195F2EEC">
            <wp:extent cx="5760000" cy="1477162"/>
            <wp:effectExtent l="0" t="0" r="0" b="8890"/>
            <wp:docPr id="15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00" cy="14771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B5D2B" w:rsidRDefault="00E2745C" w:rsidP="00CB5D2B">
      <w:pPr>
        <w:spacing w:line="276" w:lineRule="auto"/>
        <w:ind w:right="-2" w:firstLine="0"/>
        <w:jc w:val="center"/>
        <w:rPr>
          <w:rFonts w:eastAsia="TimesNewRomanPSMT"/>
          <w:sz w:val="24"/>
          <w:szCs w:val="28"/>
        </w:rPr>
      </w:pPr>
      <w:r w:rsidRPr="00CB5D2B">
        <w:rPr>
          <w:rFonts w:eastAsia="TimesNewRomanPSMT"/>
          <w:sz w:val="24"/>
          <w:szCs w:val="28"/>
        </w:rPr>
        <w:t xml:space="preserve">а) исходное изображение; б) волокно с выделенными зонами; </w:t>
      </w:r>
    </w:p>
    <w:p w:rsidR="00E2745C" w:rsidRPr="00CB5D2B" w:rsidRDefault="00E2745C" w:rsidP="00CB5D2B">
      <w:pPr>
        <w:spacing w:line="276" w:lineRule="auto"/>
        <w:ind w:right="-2" w:firstLine="0"/>
        <w:jc w:val="center"/>
        <w:rPr>
          <w:rFonts w:eastAsia="TimesNewRomanPSMT"/>
          <w:sz w:val="24"/>
          <w:szCs w:val="28"/>
        </w:rPr>
      </w:pPr>
      <w:r w:rsidRPr="00CB5D2B">
        <w:rPr>
          <w:rFonts w:eastAsia="TimesNewRomanPSMT"/>
          <w:sz w:val="24"/>
          <w:szCs w:val="28"/>
        </w:rPr>
        <w:t>в) волокно с проведенными секущими</w:t>
      </w:r>
    </w:p>
    <w:p w:rsidR="00E2745C" w:rsidRPr="00CB5D2B" w:rsidRDefault="00E2745C" w:rsidP="00CB5D2B">
      <w:pPr>
        <w:tabs>
          <w:tab w:val="left" w:pos="2235"/>
        </w:tabs>
        <w:spacing w:before="120" w:line="276" w:lineRule="auto"/>
        <w:ind w:firstLine="0"/>
        <w:jc w:val="center"/>
        <w:rPr>
          <w:rFonts w:eastAsia="TimesNewRomanPSMT"/>
          <w:sz w:val="24"/>
          <w:szCs w:val="28"/>
        </w:rPr>
      </w:pPr>
      <w:r w:rsidRPr="00CB5D2B">
        <w:rPr>
          <w:rFonts w:eastAsia="TimesNewRomanPSMT"/>
          <w:sz w:val="24"/>
          <w:szCs w:val="28"/>
        </w:rPr>
        <w:t>Рис</w:t>
      </w:r>
      <w:r w:rsidR="00CB5D2B" w:rsidRPr="00CB5D2B">
        <w:rPr>
          <w:rFonts w:eastAsia="TimesNewRomanPSMT"/>
          <w:sz w:val="24"/>
          <w:szCs w:val="28"/>
        </w:rPr>
        <w:t>.</w:t>
      </w:r>
      <w:r w:rsidRPr="00CB5D2B">
        <w:rPr>
          <w:rFonts w:eastAsia="TimesNewRomanPSMT"/>
          <w:sz w:val="24"/>
          <w:szCs w:val="28"/>
        </w:rPr>
        <w:t xml:space="preserve"> 3 – Последовательность обработки изображений при анализе размер</w:t>
      </w:r>
      <w:r w:rsidR="00A1202B" w:rsidRPr="00CB5D2B">
        <w:rPr>
          <w:rFonts w:eastAsia="TimesNewRomanPSMT"/>
          <w:sz w:val="24"/>
          <w:szCs w:val="28"/>
        </w:rPr>
        <w:t>а</w:t>
      </w:r>
      <w:r w:rsidRPr="00CB5D2B">
        <w:rPr>
          <w:rFonts w:eastAsia="TimesNewRomanPSMT"/>
          <w:sz w:val="24"/>
          <w:szCs w:val="28"/>
        </w:rPr>
        <w:t xml:space="preserve"> зерна</w:t>
      </w:r>
    </w:p>
    <w:p w:rsidR="00E2745C" w:rsidRPr="0059380C" w:rsidRDefault="00E2745C" w:rsidP="0059380C">
      <w:pPr>
        <w:tabs>
          <w:tab w:val="left" w:pos="2235"/>
        </w:tabs>
        <w:ind w:right="-2" w:firstLine="567"/>
        <w:jc w:val="center"/>
        <w:rPr>
          <w:rFonts w:eastAsia="TimesNewRomanPSMT"/>
          <w:szCs w:val="28"/>
        </w:rPr>
      </w:pPr>
    </w:p>
    <w:p w:rsidR="00E2745C" w:rsidRPr="0059380C" w:rsidRDefault="00E2745C" w:rsidP="00CB5D2B">
      <w:pPr>
        <w:ind w:right="-2"/>
        <w:rPr>
          <w:szCs w:val="28"/>
        </w:rPr>
      </w:pPr>
      <w:r w:rsidRPr="0059380C">
        <w:rPr>
          <w:szCs w:val="28"/>
        </w:rPr>
        <w:t xml:space="preserve">На секущих использовался инструмент «счетчик», при помощи которого указывалось количество пересечений линии с границами зерен. На каждое изображение приходилось в среднем </w:t>
      </w:r>
      <w:r w:rsidR="00A073A0">
        <w:rPr>
          <w:szCs w:val="28"/>
        </w:rPr>
        <w:t xml:space="preserve"> </w:t>
      </w:r>
      <w:r w:rsidRPr="0059380C">
        <w:rPr>
          <w:szCs w:val="28"/>
        </w:rPr>
        <w:t>25 секущих и промерялось около 250 зерен.</w:t>
      </w:r>
    </w:p>
    <w:p w:rsidR="00E2745C" w:rsidRPr="0059380C" w:rsidRDefault="00E2745C" w:rsidP="00CB5D2B">
      <w:pPr>
        <w:ind w:right="-2"/>
        <w:rPr>
          <w:szCs w:val="28"/>
        </w:rPr>
      </w:pPr>
      <w:r w:rsidRPr="0059380C">
        <w:rPr>
          <w:szCs w:val="28"/>
        </w:rPr>
        <w:t xml:space="preserve">С помощью описанного выше метода обработки изображения в данной работе проведен количественный металлографический анализ, включавший в себя анализ среднего размера </w:t>
      </w:r>
      <w:proofErr w:type="spellStart"/>
      <w:r w:rsidRPr="0059380C">
        <w:rPr>
          <w:szCs w:val="28"/>
        </w:rPr>
        <w:t>равноосных</w:t>
      </w:r>
      <w:proofErr w:type="spellEnd"/>
      <w:r w:rsidRPr="0059380C">
        <w:rPr>
          <w:szCs w:val="28"/>
        </w:rPr>
        <w:t xml:space="preserve"> и столбчатых зерен. В</w:t>
      </w:r>
      <w:r w:rsidR="00FE6850" w:rsidRPr="0059380C">
        <w:rPr>
          <w:szCs w:val="28"/>
        </w:rPr>
        <w:t xml:space="preserve"> </w:t>
      </w:r>
      <w:r w:rsidRPr="0059380C">
        <w:rPr>
          <w:szCs w:val="28"/>
        </w:rPr>
        <w:t xml:space="preserve">связи с тем, что слой сверхпроводящей фазы можно разделить на зоны с различным типом морфологии </w:t>
      </w:r>
      <w:proofErr w:type="spellStart"/>
      <w:r w:rsidRPr="0059380C">
        <w:rPr>
          <w:szCs w:val="28"/>
        </w:rPr>
        <w:t>зеренной</w:t>
      </w:r>
      <w:proofErr w:type="spellEnd"/>
      <w:r w:rsidRPr="0059380C">
        <w:rPr>
          <w:szCs w:val="28"/>
        </w:rPr>
        <w:t xml:space="preserve"> структуры, то были получены и обобщены массивы данных по каждому типу морфологии.</w:t>
      </w:r>
    </w:p>
    <w:p w:rsidR="00481095" w:rsidRPr="0059380C" w:rsidRDefault="00481095" w:rsidP="005873C1">
      <w:pPr>
        <w:spacing w:line="384" w:lineRule="auto"/>
        <w:rPr>
          <w:szCs w:val="28"/>
        </w:rPr>
      </w:pPr>
      <w:r w:rsidRPr="0059380C">
        <w:rPr>
          <w:i/>
          <w:szCs w:val="28"/>
        </w:rPr>
        <w:t>Измерение критических токов</w:t>
      </w:r>
      <w:r w:rsidRPr="0059380C">
        <w:rPr>
          <w:szCs w:val="28"/>
        </w:rPr>
        <w:t>. После проведения диффузионного отжига было проведено измерение критических токов образцов по традиционной четырех- контактной методике в магнитном поле 12 Тл при 4,2</w:t>
      </w:r>
      <w:proofErr w:type="gramStart"/>
      <w:r w:rsidRPr="0059380C">
        <w:rPr>
          <w:szCs w:val="28"/>
        </w:rPr>
        <w:t> К</w:t>
      </w:r>
      <w:proofErr w:type="gramEnd"/>
      <w:r w:rsidRPr="0059380C">
        <w:rPr>
          <w:szCs w:val="28"/>
        </w:rPr>
        <w:t xml:space="preserve"> на постоянном токе. Критический ток определяли на уровне чувствительности электрического поля </w:t>
      </w:r>
      <w:r w:rsidR="00CB5D2B">
        <w:rPr>
          <w:szCs w:val="28"/>
        </w:rPr>
        <w:t>–</w:t>
      </w:r>
      <w:r w:rsidRPr="0059380C">
        <w:rPr>
          <w:szCs w:val="28"/>
        </w:rPr>
        <w:t xml:space="preserve"> 0,1 мкВ/см.</w:t>
      </w:r>
      <w:r w:rsidR="00CB5D2B">
        <w:rPr>
          <w:szCs w:val="28"/>
        </w:rPr>
        <w:t xml:space="preserve"> </w:t>
      </w:r>
      <w:r w:rsidRPr="0059380C">
        <w:rPr>
          <w:szCs w:val="28"/>
        </w:rPr>
        <w:t xml:space="preserve">Погрешность измерения критических токов </w:t>
      </w:r>
      <w:r w:rsidR="00CB5D2B">
        <w:rPr>
          <w:szCs w:val="28"/>
        </w:rPr>
        <w:t>по данной методике составляет 2</w:t>
      </w:r>
      <w:r w:rsidRPr="0059380C">
        <w:rPr>
          <w:szCs w:val="28"/>
        </w:rPr>
        <w:t xml:space="preserve">%. </w:t>
      </w:r>
    </w:p>
    <w:p w:rsidR="00857DD5" w:rsidRPr="0059380C" w:rsidRDefault="00857DD5" w:rsidP="005873C1">
      <w:pPr>
        <w:spacing w:line="384" w:lineRule="auto"/>
        <w:rPr>
          <w:b/>
          <w:szCs w:val="28"/>
        </w:rPr>
      </w:pPr>
    </w:p>
    <w:p w:rsidR="00E2745C" w:rsidRPr="0059380C" w:rsidRDefault="00E2745C" w:rsidP="005873C1">
      <w:pPr>
        <w:spacing w:line="384" w:lineRule="auto"/>
        <w:rPr>
          <w:b/>
          <w:szCs w:val="28"/>
        </w:rPr>
      </w:pPr>
      <w:r w:rsidRPr="0059380C">
        <w:rPr>
          <w:b/>
          <w:szCs w:val="28"/>
        </w:rPr>
        <w:t>Результаты эксперимента</w:t>
      </w:r>
    </w:p>
    <w:p w:rsidR="00857DD5" w:rsidRPr="0059380C" w:rsidRDefault="0068597C" w:rsidP="005873C1">
      <w:pPr>
        <w:spacing w:line="384" w:lineRule="auto"/>
        <w:rPr>
          <w:szCs w:val="28"/>
        </w:rPr>
      </w:pPr>
      <w:r w:rsidRPr="0059380C">
        <w:rPr>
          <w:szCs w:val="28"/>
        </w:rPr>
        <w:t xml:space="preserve">Результаты металлографического анализа показали, что </w:t>
      </w:r>
      <w:proofErr w:type="spellStart"/>
      <w:r w:rsidRPr="0059380C">
        <w:rPr>
          <w:szCs w:val="28"/>
        </w:rPr>
        <w:t>стренд</w:t>
      </w:r>
      <w:r w:rsidR="00A1202B" w:rsidRPr="0059380C">
        <w:rPr>
          <w:szCs w:val="28"/>
        </w:rPr>
        <w:t>ах</w:t>
      </w:r>
      <w:proofErr w:type="spellEnd"/>
      <w:r w:rsidRPr="0059380C">
        <w:rPr>
          <w:szCs w:val="28"/>
        </w:rPr>
        <w:t xml:space="preserve">, </w:t>
      </w:r>
      <w:proofErr w:type="gramStart"/>
      <w:r w:rsidRPr="0059380C">
        <w:rPr>
          <w:szCs w:val="28"/>
        </w:rPr>
        <w:t>подвергнуты</w:t>
      </w:r>
      <w:r w:rsidR="00A1202B" w:rsidRPr="0059380C">
        <w:rPr>
          <w:szCs w:val="28"/>
        </w:rPr>
        <w:t>х</w:t>
      </w:r>
      <w:proofErr w:type="gramEnd"/>
      <w:r w:rsidR="00FE6850" w:rsidRPr="0059380C">
        <w:rPr>
          <w:szCs w:val="28"/>
        </w:rPr>
        <w:t xml:space="preserve"> </w:t>
      </w:r>
      <w:r w:rsidR="00C947C6" w:rsidRPr="0059380C">
        <w:rPr>
          <w:szCs w:val="28"/>
        </w:rPr>
        <w:t xml:space="preserve">кратковременному </w:t>
      </w:r>
      <w:r w:rsidR="00436F42" w:rsidRPr="0059380C">
        <w:rPr>
          <w:szCs w:val="28"/>
        </w:rPr>
        <w:t>высокотемпературному нагреву</w:t>
      </w:r>
      <w:r w:rsidR="00C947C6" w:rsidRPr="0059380C">
        <w:rPr>
          <w:szCs w:val="28"/>
        </w:rPr>
        <w:t xml:space="preserve"> (без последующего диффузионного отжига)</w:t>
      </w:r>
      <w:r w:rsidR="00483F89" w:rsidRPr="0059380C">
        <w:rPr>
          <w:szCs w:val="28"/>
        </w:rPr>
        <w:t>,</w:t>
      </w:r>
      <w:r w:rsidR="00CB5D2B">
        <w:rPr>
          <w:szCs w:val="28"/>
        </w:rPr>
        <w:t xml:space="preserve"> </w:t>
      </w:r>
      <w:r w:rsidR="00857DD5" w:rsidRPr="0059380C">
        <w:rPr>
          <w:szCs w:val="28"/>
        </w:rPr>
        <w:t>образу</w:t>
      </w:r>
      <w:r w:rsidR="00A1202B" w:rsidRPr="0059380C">
        <w:rPr>
          <w:szCs w:val="28"/>
        </w:rPr>
        <w:t>ется</w:t>
      </w:r>
      <w:r w:rsidR="00857DD5" w:rsidRPr="0059380C">
        <w:rPr>
          <w:szCs w:val="28"/>
        </w:rPr>
        <w:t xml:space="preserve"> сверхпроводящий слой.</w:t>
      </w:r>
    </w:p>
    <w:p w:rsidR="0068597C" w:rsidRDefault="00857DD5" w:rsidP="005873C1">
      <w:pPr>
        <w:spacing w:line="384" w:lineRule="auto"/>
        <w:rPr>
          <w:szCs w:val="28"/>
        </w:rPr>
      </w:pPr>
      <w:r w:rsidRPr="0059380C">
        <w:rPr>
          <w:szCs w:val="28"/>
        </w:rPr>
        <w:t xml:space="preserve">Образующиеся </w:t>
      </w:r>
      <w:proofErr w:type="gramStart"/>
      <w:r w:rsidRPr="0059380C">
        <w:rPr>
          <w:szCs w:val="28"/>
        </w:rPr>
        <w:t>при</w:t>
      </w:r>
      <w:proofErr w:type="gramEnd"/>
      <w:r w:rsidRPr="0059380C">
        <w:rPr>
          <w:szCs w:val="28"/>
        </w:rPr>
        <w:t xml:space="preserve"> повышенной относительно оптимальной температуры интерметаллические слои являются балластными, имеют грубую крупнозернистую структуру, на их образование расходуется значительное количество олова, содержащегося в матричной бронзе. В процессе последующей диффузионной термообработки эти слои препятствуют образованию на волокнах равномерных сверхпроводящих слоев с </w:t>
      </w:r>
      <w:proofErr w:type="spellStart"/>
      <w:r w:rsidRPr="0059380C">
        <w:rPr>
          <w:szCs w:val="28"/>
        </w:rPr>
        <w:t>мелкозеренной</w:t>
      </w:r>
      <w:proofErr w:type="spellEnd"/>
      <w:r w:rsidRPr="0059380C">
        <w:rPr>
          <w:szCs w:val="28"/>
        </w:rPr>
        <w:t xml:space="preserve"> структурой (рисунок 4). </w:t>
      </w:r>
      <w:r w:rsidR="00C947C6" w:rsidRPr="0059380C">
        <w:rPr>
          <w:szCs w:val="28"/>
        </w:rPr>
        <w:t xml:space="preserve">Такие </w:t>
      </w:r>
      <w:proofErr w:type="spellStart"/>
      <w:r w:rsidR="00C947C6" w:rsidRPr="0059380C">
        <w:rPr>
          <w:szCs w:val="28"/>
        </w:rPr>
        <w:t>стренды</w:t>
      </w:r>
      <w:proofErr w:type="spellEnd"/>
      <w:r w:rsidR="00C947C6" w:rsidRPr="0059380C">
        <w:rPr>
          <w:szCs w:val="28"/>
        </w:rPr>
        <w:t xml:space="preserve"> </w:t>
      </w:r>
      <w:r w:rsidR="00436F42" w:rsidRPr="0059380C">
        <w:rPr>
          <w:szCs w:val="28"/>
        </w:rPr>
        <w:t>имеют</w:t>
      </w:r>
      <w:r w:rsidR="0068597C" w:rsidRPr="0059380C">
        <w:rPr>
          <w:szCs w:val="28"/>
        </w:rPr>
        <w:t xml:space="preserve"> значительно более низкие сверхпроводящие параметры. </w:t>
      </w:r>
    </w:p>
    <w:p w:rsidR="00CB5D2B" w:rsidRDefault="00CB5D2B" w:rsidP="005873C1">
      <w:pPr>
        <w:spacing w:line="384" w:lineRule="auto"/>
        <w:rPr>
          <w:szCs w:val="28"/>
        </w:rPr>
      </w:pPr>
    </w:p>
    <w:p w:rsidR="00CB5D2B" w:rsidRDefault="00CB5D2B" w:rsidP="00CB5D2B">
      <w:pPr>
        <w:ind w:right="-2"/>
        <w:rPr>
          <w:szCs w:val="28"/>
        </w:rPr>
      </w:pPr>
    </w:p>
    <w:p w:rsidR="00CB5D2B" w:rsidRDefault="00CB5D2B" w:rsidP="00CB5D2B">
      <w:pPr>
        <w:ind w:right="-2"/>
        <w:rPr>
          <w:szCs w:val="28"/>
        </w:rPr>
      </w:pPr>
    </w:p>
    <w:p w:rsidR="005873C1" w:rsidRDefault="005873C1" w:rsidP="00CB5D2B">
      <w:pPr>
        <w:ind w:right="-2"/>
        <w:rPr>
          <w:szCs w:val="28"/>
        </w:rPr>
      </w:pPr>
    </w:p>
    <w:tbl>
      <w:tblPr>
        <w:tblStyle w:val="af1"/>
        <w:tblW w:w="0" w:type="auto"/>
        <w:tblLayout w:type="fixed"/>
        <w:tblLook w:val="04A0" w:firstRow="1" w:lastRow="0" w:firstColumn="1" w:lastColumn="0" w:noHBand="0" w:noVBand="1"/>
      </w:tblPr>
      <w:tblGrid>
        <w:gridCol w:w="4503"/>
        <w:gridCol w:w="4783"/>
      </w:tblGrid>
      <w:tr w:rsidR="00CB5D2B" w:rsidRPr="00CB5D2B" w:rsidTr="00CB5D2B">
        <w:tc>
          <w:tcPr>
            <w:tcW w:w="4503" w:type="dxa"/>
            <w:tcBorders>
              <w:top w:val="nil"/>
              <w:left w:val="nil"/>
              <w:bottom w:val="nil"/>
              <w:right w:val="nil"/>
            </w:tcBorders>
          </w:tcPr>
          <w:p w:rsidR="00CB5D2B" w:rsidRPr="00CB5D2B" w:rsidRDefault="00CB5D2B" w:rsidP="0042504A">
            <w:pPr>
              <w:ind w:right="-2" w:firstLine="0"/>
              <w:jc w:val="center"/>
              <w:rPr>
                <w:sz w:val="24"/>
                <w:szCs w:val="28"/>
              </w:rPr>
            </w:pPr>
            <w:r w:rsidRPr="00CB5D2B">
              <w:rPr>
                <w:sz w:val="24"/>
                <w:szCs w:val="28"/>
              </w:rPr>
              <w:t>а)</w:t>
            </w:r>
          </w:p>
        </w:tc>
        <w:tc>
          <w:tcPr>
            <w:tcW w:w="4783" w:type="dxa"/>
            <w:tcBorders>
              <w:top w:val="nil"/>
              <w:left w:val="nil"/>
              <w:bottom w:val="nil"/>
              <w:right w:val="nil"/>
            </w:tcBorders>
          </w:tcPr>
          <w:p w:rsidR="00CB5D2B" w:rsidRPr="00CB5D2B" w:rsidRDefault="00CB5D2B" w:rsidP="0042504A">
            <w:pPr>
              <w:ind w:right="-2" w:firstLine="0"/>
              <w:jc w:val="center"/>
              <w:rPr>
                <w:sz w:val="24"/>
                <w:szCs w:val="28"/>
              </w:rPr>
            </w:pPr>
            <w:r w:rsidRPr="00CB5D2B">
              <w:rPr>
                <w:sz w:val="24"/>
                <w:szCs w:val="28"/>
              </w:rPr>
              <w:t>б)</w:t>
            </w:r>
          </w:p>
        </w:tc>
      </w:tr>
      <w:tr w:rsidR="0068597C" w:rsidRPr="0059380C" w:rsidTr="00CB5D2B">
        <w:tblPrEx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</w:tblPrEx>
        <w:tc>
          <w:tcPr>
            <w:tcW w:w="4503" w:type="dxa"/>
          </w:tcPr>
          <w:p w:rsidR="0068597C" w:rsidRPr="0059380C" w:rsidRDefault="0068597C" w:rsidP="0059380C">
            <w:pPr>
              <w:ind w:right="-2" w:firstLine="0"/>
              <w:jc w:val="center"/>
              <w:rPr>
                <w:szCs w:val="28"/>
              </w:rPr>
            </w:pPr>
            <w:r w:rsidRPr="0059380C">
              <w:rPr>
                <w:noProof/>
                <w:szCs w:val="28"/>
              </w:rPr>
              <w:drawing>
                <wp:inline distT="0" distB="0" distL="0" distR="0" wp14:anchorId="41F58F56" wp14:editId="0488BEEC">
                  <wp:extent cx="2876550" cy="2152650"/>
                  <wp:effectExtent l="19050" t="0" r="0" b="0"/>
                  <wp:docPr id="12" name="Рисунок 1" descr="после травления х 1500-2 x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после травления х 1500-2 x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2152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783" w:type="dxa"/>
          </w:tcPr>
          <w:p w:rsidR="0068597C" w:rsidRPr="0059380C" w:rsidRDefault="00CE0FEB" w:rsidP="0059380C">
            <w:pPr>
              <w:ind w:right="-2" w:firstLine="35"/>
              <w:jc w:val="center"/>
              <w:rPr>
                <w:szCs w:val="28"/>
              </w:rPr>
            </w:pPr>
            <w:r w:rsidRPr="0059380C">
              <w:rPr>
                <w:noProof/>
                <w:szCs w:val="28"/>
              </w:rPr>
              <w:drawing>
                <wp:inline distT="0" distB="0" distL="0" distR="0" wp14:anchorId="0D110DB3" wp14:editId="624734B6">
                  <wp:extent cx="2819400" cy="2114550"/>
                  <wp:effectExtent l="19050" t="0" r="0" b="0"/>
                  <wp:docPr id="4" name="Рисунок 4" descr="после травления х 1500-2 x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после травления х 1500-2 x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9400" cy="2114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CB5D2B" w:rsidRDefault="00436F42" w:rsidP="00CB5D2B">
      <w:pPr>
        <w:spacing w:line="276" w:lineRule="auto"/>
        <w:ind w:right="-2" w:firstLine="0"/>
        <w:jc w:val="center"/>
        <w:rPr>
          <w:sz w:val="24"/>
          <w:szCs w:val="28"/>
        </w:rPr>
      </w:pPr>
      <w:r w:rsidRPr="00CB5D2B">
        <w:rPr>
          <w:sz w:val="24"/>
          <w:szCs w:val="28"/>
        </w:rPr>
        <w:t>а</w:t>
      </w:r>
      <w:r w:rsidR="00CB5D2B">
        <w:rPr>
          <w:sz w:val="24"/>
          <w:szCs w:val="28"/>
        </w:rPr>
        <w:t xml:space="preserve"> </w:t>
      </w:r>
      <w:r w:rsidRPr="00CB5D2B">
        <w:rPr>
          <w:rFonts w:eastAsia="TimesNewRomanPSMT"/>
          <w:sz w:val="24"/>
          <w:szCs w:val="28"/>
        </w:rPr>
        <w:t>–</w:t>
      </w:r>
      <w:r w:rsidRPr="00CB5D2B">
        <w:rPr>
          <w:sz w:val="24"/>
          <w:szCs w:val="28"/>
        </w:rPr>
        <w:t xml:space="preserve"> фрагмент </w:t>
      </w:r>
      <w:proofErr w:type="spellStart"/>
      <w:r w:rsidRPr="00CB5D2B">
        <w:rPr>
          <w:sz w:val="24"/>
          <w:szCs w:val="28"/>
        </w:rPr>
        <w:t>стренда</w:t>
      </w:r>
      <w:proofErr w:type="spellEnd"/>
      <w:r w:rsidRPr="00CB5D2B">
        <w:rPr>
          <w:sz w:val="24"/>
          <w:szCs w:val="28"/>
        </w:rPr>
        <w:t xml:space="preserve"> в исходном состоянии</w:t>
      </w:r>
      <w:r w:rsidR="00332CBD" w:rsidRPr="00CB5D2B">
        <w:rPr>
          <w:sz w:val="24"/>
          <w:szCs w:val="28"/>
        </w:rPr>
        <w:t xml:space="preserve"> (</w:t>
      </w:r>
      <w:r w:rsidR="00CB5D2B">
        <w:rPr>
          <w:rFonts w:ascii="Baskerville Old Face" w:hAnsi="Baskerville Old Face"/>
          <w:sz w:val="24"/>
          <w:szCs w:val="28"/>
        </w:rPr>
        <w:t>×</w:t>
      </w:r>
      <w:r w:rsidR="00332CBD" w:rsidRPr="00CB5D2B">
        <w:rPr>
          <w:sz w:val="24"/>
          <w:szCs w:val="28"/>
        </w:rPr>
        <w:t>1500</w:t>
      </w:r>
      <w:r w:rsidRPr="00CB5D2B">
        <w:rPr>
          <w:sz w:val="24"/>
          <w:szCs w:val="28"/>
        </w:rPr>
        <w:t>);</w:t>
      </w:r>
    </w:p>
    <w:p w:rsidR="00436F42" w:rsidRPr="00CB5D2B" w:rsidRDefault="00332CBD" w:rsidP="00CB5D2B">
      <w:pPr>
        <w:spacing w:line="276" w:lineRule="auto"/>
        <w:ind w:right="-2" w:firstLine="0"/>
        <w:jc w:val="center"/>
        <w:rPr>
          <w:sz w:val="24"/>
          <w:szCs w:val="28"/>
        </w:rPr>
      </w:pPr>
      <w:r w:rsidRPr="00CB5D2B">
        <w:rPr>
          <w:sz w:val="24"/>
          <w:szCs w:val="28"/>
        </w:rPr>
        <w:t>б</w:t>
      </w:r>
      <w:r w:rsidR="00CB5D2B">
        <w:rPr>
          <w:sz w:val="24"/>
          <w:szCs w:val="28"/>
        </w:rPr>
        <w:t xml:space="preserve"> </w:t>
      </w:r>
      <w:r w:rsidR="00436F42" w:rsidRPr="00CB5D2B">
        <w:rPr>
          <w:rFonts w:eastAsia="TimesNewRomanPSMT"/>
          <w:sz w:val="24"/>
          <w:szCs w:val="28"/>
        </w:rPr>
        <w:t>–</w:t>
      </w:r>
      <w:r w:rsidR="00436F42" w:rsidRPr="00CB5D2B">
        <w:rPr>
          <w:sz w:val="24"/>
          <w:szCs w:val="28"/>
        </w:rPr>
        <w:t xml:space="preserve"> фр</w:t>
      </w:r>
      <w:r w:rsidRPr="00CB5D2B">
        <w:rPr>
          <w:sz w:val="24"/>
          <w:szCs w:val="28"/>
        </w:rPr>
        <w:t xml:space="preserve">агмент </w:t>
      </w:r>
      <w:proofErr w:type="spellStart"/>
      <w:r w:rsidRPr="00CB5D2B">
        <w:rPr>
          <w:sz w:val="24"/>
          <w:szCs w:val="28"/>
        </w:rPr>
        <w:t>стренда</w:t>
      </w:r>
      <w:proofErr w:type="spellEnd"/>
      <w:r w:rsidRPr="00CB5D2B">
        <w:rPr>
          <w:sz w:val="24"/>
          <w:szCs w:val="28"/>
        </w:rPr>
        <w:t xml:space="preserve"> после нагрева</w:t>
      </w:r>
      <w:r w:rsidR="00436F42" w:rsidRPr="00CB5D2B">
        <w:rPr>
          <w:sz w:val="24"/>
          <w:szCs w:val="28"/>
        </w:rPr>
        <w:t xml:space="preserve"> 780</w:t>
      </w:r>
      <w:proofErr w:type="gramStart"/>
      <w:r w:rsidR="00436F42" w:rsidRPr="00CB5D2B">
        <w:rPr>
          <w:sz w:val="24"/>
          <w:szCs w:val="28"/>
        </w:rPr>
        <w:t>°С</w:t>
      </w:r>
      <w:proofErr w:type="gramEnd"/>
      <w:r w:rsidR="00436F42" w:rsidRPr="00CB5D2B">
        <w:rPr>
          <w:sz w:val="24"/>
          <w:szCs w:val="28"/>
        </w:rPr>
        <w:t xml:space="preserve"> </w:t>
      </w:r>
      <w:r w:rsidR="00CB5D2B">
        <w:rPr>
          <w:sz w:val="24"/>
          <w:szCs w:val="28"/>
        </w:rPr>
        <w:t>–</w:t>
      </w:r>
      <w:r w:rsidR="00436F42" w:rsidRPr="00CB5D2B">
        <w:rPr>
          <w:sz w:val="24"/>
          <w:szCs w:val="28"/>
        </w:rPr>
        <w:t xml:space="preserve"> 5 мин (</w:t>
      </w:r>
      <w:r w:rsidR="00CB5D2B">
        <w:rPr>
          <w:rFonts w:ascii="Baskerville Old Face" w:hAnsi="Baskerville Old Face"/>
          <w:sz w:val="24"/>
          <w:szCs w:val="28"/>
        </w:rPr>
        <w:t>×</w:t>
      </w:r>
      <w:r w:rsidR="00436F42" w:rsidRPr="00CB5D2B">
        <w:rPr>
          <w:sz w:val="24"/>
          <w:szCs w:val="28"/>
        </w:rPr>
        <w:t>1</w:t>
      </w:r>
      <w:r w:rsidRPr="00CB5D2B">
        <w:rPr>
          <w:sz w:val="24"/>
          <w:szCs w:val="28"/>
        </w:rPr>
        <w:t>500</w:t>
      </w:r>
      <w:r w:rsidR="00436F42" w:rsidRPr="00CB5D2B">
        <w:rPr>
          <w:sz w:val="24"/>
          <w:szCs w:val="28"/>
        </w:rPr>
        <w:t>)</w:t>
      </w:r>
    </w:p>
    <w:p w:rsidR="00CB5D2B" w:rsidRDefault="0068597C" w:rsidP="00CB5D2B">
      <w:pPr>
        <w:spacing w:before="120" w:line="276" w:lineRule="auto"/>
        <w:ind w:firstLine="0"/>
        <w:jc w:val="center"/>
        <w:rPr>
          <w:sz w:val="24"/>
          <w:szCs w:val="28"/>
        </w:rPr>
      </w:pPr>
      <w:r w:rsidRPr="00CB5D2B">
        <w:rPr>
          <w:noProof/>
          <w:sz w:val="24"/>
          <w:szCs w:val="28"/>
        </w:rPr>
        <w:t>Рис</w:t>
      </w:r>
      <w:r w:rsidR="00CB5D2B">
        <w:rPr>
          <w:noProof/>
          <w:sz w:val="24"/>
          <w:szCs w:val="28"/>
        </w:rPr>
        <w:t>.</w:t>
      </w:r>
      <w:r w:rsidRPr="00CB5D2B">
        <w:rPr>
          <w:noProof/>
          <w:sz w:val="24"/>
          <w:szCs w:val="28"/>
        </w:rPr>
        <w:t xml:space="preserve"> 4 – Структура </w:t>
      </w:r>
      <w:r w:rsidRPr="00CB5D2B">
        <w:rPr>
          <w:sz w:val="24"/>
          <w:szCs w:val="28"/>
        </w:rPr>
        <w:t xml:space="preserve">поперечного сечения </w:t>
      </w:r>
      <w:proofErr w:type="spellStart"/>
      <w:r w:rsidRPr="00CB5D2B">
        <w:rPr>
          <w:sz w:val="24"/>
          <w:szCs w:val="28"/>
          <w:lang w:val="en-US"/>
        </w:rPr>
        <w:t>Nb</w:t>
      </w:r>
      <w:proofErr w:type="spellEnd"/>
      <w:r w:rsidRPr="00CB5D2B">
        <w:rPr>
          <w:sz w:val="24"/>
          <w:szCs w:val="28"/>
          <w:vertAlign w:val="subscript"/>
        </w:rPr>
        <w:t>3</w:t>
      </w:r>
      <w:proofErr w:type="spellStart"/>
      <w:r w:rsidRPr="00CB5D2B">
        <w:rPr>
          <w:sz w:val="24"/>
          <w:szCs w:val="28"/>
          <w:lang w:val="en-US"/>
        </w:rPr>
        <w:t>Sn</w:t>
      </w:r>
      <w:proofErr w:type="spellEnd"/>
      <w:r w:rsidRPr="00CB5D2B">
        <w:rPr>
          <w:sz w:val="24"/>
          <w:szCs w:val="28"/>
        </w:rPr>
        <w:t xml:space="preserve"> </w:t>
      </w:r>
      <w:proofErr w:type="spellStart"/>
      <w:r w:rsidRPr="00CB5D2B">
        <w:rPr>
          <w:sz w:val="24"/>
          <w:szCs w:val="28"/>
        </w:rPr>
        <w:t>стрендов</w:t>
      </w:r>
      <w:proofErr w:type="spellEnd"/>
      <w:r w:rsidRPr="00CB5D2B">
        <w:rPr>
          <w:sz w:val="24"/>
          <w:szCs w:val="28"/>
        </w:rPr>
        <w:t xml:space="preserve">, </w:t>
      </w:r>
      <w:proofErr w:type="gramStart"/>
      <w:r w:rsidRPr="00CB5D2B">
        <w:rPr>
          <w:sz w:val="24"/>
          <w:szCs w:val="28"/>
        </w:rPr>
        <w:t>отожженных</w:t>
      </w:r>
      <w:proofErr w:type="gramEnd"/>
      <w:r w:rsidRPr="00CB5D2B">
        <w:rPr>
          <w:sz w:val="24"/>
          <w:szCs w:val="28"/>
        </w:rPr>
        <w:t xml:space="preserve"> </w:t>
      </w:r>
    </w:p>
    <w:p w:rsidR="0068597C" w:rsidRPr="00CB5D2B" w:rsidRDefault="0068597C" w:rsidP="00CB5D2B">
      <w:pPr>
        <w:spacing w:before="120" w:line="276" w:lineRule="auto"/>
        <w:ind w:firstLine="0"/>
        <w:jc w:val="center"/>
        <w:rPr>
          <w:sz w:val="24"/>
          <w:szCs w:val="28"/>
        </w:rPr>
      </w:pPr>
      <w:r w:rsidRPr="00CB5D2B">
        <w:rPr>
          <w:sz w:val="24"/>
          <w:szCs w:val="28"/>
        </w:rPr>
        <w:t xml:space="preserve">при температуре от </w:t>
      </w:r>
      <w:r w:rsidR="00332CBD" w:rsidRPr="00CB5D2B">
        <w:rPr>
          <w:sz w:val="24"/>
          <w:szCs w:val="28"/>
        </w:rPr>
        <w:t>75</w:t>
      </w:r>
      <w:r w:rsidRPr="00CB5D2B">
        <w:rPr>
          <w:sz w:val="24"/>
          <w:szCs w:val="28"/>
        </w:rPr>
        <w:t xml:space="preserve">0 до </w:t>
      </w:r>
      <w:r w:rsidR="00332CBD" w:rsidRPr="00CB5D2B">
        <w:rPr>
          <w:sz w:val="24"/>
          <w:szCs w:val="28"/>
        </w:rPr>
        <w:t>780</w:t>
      </w:r>
      <w:proofErr w:type="gramStart"/>
      <w:r w:rsidR="00332CBD" w:rsidRPr="00CB5D2B">
        <w:rPr>
          <w:sz w:val="24"/>
          <w:szCs w:val="28"/>
        </w:rPr>
        <w:t>°С</w:t>
      </w:r>
      <w:proofErr w:type="gramEnd"/>
      <w:r w:rsidR="00332CBD" w:rsidRPr="00CB5D2B">
        <w:rPr>
          <w:sz w:val="24"/>
          <w:szCs w:val="28"/>
        </w:rPr>
        <w:t xml:space="preserve"> </w:t>
      </w:r>
      <w:r w:rsidRPr="00CB5D2B">
        <w:rPr>
          <w:sz w:val="24"/>
          <w:szCs w:val="28"/>
        </w:rPr>
        <w:t>в течение 5 мин</w:t>
      </w:r>
    </w:p>
    <w:p w:rsidR="00636142" w:rsidRPr="0059380C" w:rsidRDefault="00636142" w:rsidP="0059380C">
      <w:pPr>
        <w:ind w:right="-2"/>
        <w:jc w:val="center"/>
        <w:rPr>
          <w:szCs w:val="28"/>
        </w:rPr>
      </w:pPr>
    </w:p>
    <w:p w:rsidR="00E2745C" w:rsidRDefault="00E2745C" w:rsidP="00CB5D2B">
      <w:pPr>
        <w:spacing w:line="384" w:lineRule="auto"/>
        <w:rPr>
          <w:szCs w:val="28"/>
        </w:rPr>
      </w:pPr>
      <w:r w:rsidRPr="0059380C">
        <w:rPr>
          <w:szCs w:val="28"/>
        </w:rPr>
        <w:t xml:space="preserve">Результаты структурного анализа сверхпроводящей фазы в образцах </w:t>
      </w:r>
      <w:proofErr w:type="spellStart"/>
      <w:r w:rsidRPr="0059380C">
        <w:rPr>
          <w:szCs w:val="28"/>
          <w:lang w:val="en-US"/>
        </w:rPr>
        <w:t>Nb</w:t>
      </w:r>
      <w:proofErr w:type="spellEnd"/>
      <w:r w:rsidRPr="0059380C">
        <w:rPr>
          <w:szCs w:val="28"/>
          <w:vertAlign w:val="subscript"/>
        </w:rPr>
        <w:t>3</w:t>
      </w:r>
      <w:proofErr w:type="spellStart"/>
      <w:r w:rsidRPr="0059380C">
        <w:rPr>
          <w:szCs w:val="28"/>
          <w:lang w:val="en-US"/>
        </w:rPr>
        <w:t>Sn</w:t>
      </w:r>
      <w:proofErr w:type="spellEnd"/>
      <w:r w:rsidRPr="0059380C">
        <w:rPr>
          <w:szCs w:val="28"/>
        </w:rPr>
        <w:t xml:space="preserve"> </w:t>
      </w:r>
      <w:proofErr w:type="spellStart"/>
      <w:r w:rsidRPr="0059380C">
        <w:rPr>
          <w:szCs w:val="28"/>
        </w:rPr>
        <w:t>стрендов</w:t>
      </w:r>
      <w:proofErr w:type="spellEnd"/>
      <w:r w:rsidRPr="0059380C">
        <w:rPr>
          <w:szCs w:val="28"/>
        </w:rPr>
        <w:t xml:space="preserve"> представл</w:t>
      </w:r>
      <w:r w:rsidR="00436F42" w:rsidRPr="0059380C">
        <w:rPr>
          <w:szCs w:val="28"/>
        </w:rPr>
        <w:t>ены в виде гистограмм (рисунок 5</w:t>
      </w:r>
      <w:r w:rsidRPr="0059380C">
        <w:rPr>
          <w:szCs w:val="28"/>
        </w:rPr>
        <w:t xml:space="preserve">), на которых для каждого из четырех исследованных вариантов </w:t>
      </w:r>
      <w:r w:rsidR="00425DFD" w:rsidRPr="0059380C">
        <w:rPr>
          <w:szCs w:val="28"/>
        </w:rPr>
        <w:t xml:space="preserve">термообработки </w:t>
      </w:r>
      <w:r w:rsidRPr="0059380C">
        <w:rPr>
          <w:szCs w:val="28"/>
        </w:rPr>
        <w:t>показан</w:t>
      </w:r>
      <w:r w:rsidR="00436274" w:rsidRPr="0059380C">
        <w:rPr>
          <w:szCs w:val="28"/>
        </w:rPr>
        <w:t>ы</w:t>
      </w:r>
      <w:r w:rsidRPr="0059380C">
        <w:rPr>
          <w:szCs w:val="28"/>
        </w:rPr>
        <w:t xml:space="preserve"> средни</w:t>
      </w:r>
      <w:r w:rsidR="00436274" w:rsidRPr="0059380C">
        <w:rPr>
          <w:szCs w:val="28"/>
        </w:rPr>
        <w:t xml:space="preserve">е </w:t>
      </w:r>
      <w:r w:rsidRPr="0059380C">
        <w:rPr>
          <w:szCs w:val="28"/>
        </w:rPr>
        <w:t>размер</w:t>
      </w:r>
      <w:r w:rsidR="00436274" w:rsidRPr="0059380C">
        <w:rPr>
          <w:szCs w:val="28"/>
        </w:rPr>
        <w:t xml:space="preserve">ы </w:t>
      </w:r>
      <w:proofErr w:type="spellStart"/>
      <w:r w:rsidRPr="0059380C">
        <w:rPr>
          <w:szCs w:val="28"/>
        </w:rPr>
        <w:t>равноосных</w:t>
      </w:r>
      <w:proofErr w:type="spellEnd"/>
      <w:r w:rsidRPr="0059380C">
        <w:rPr>
          <w:szCs w:val="28"/>
        </w:rPr>
        <w:t xml:space="preserve"> и столбчатых зерен (в поперечном и продольном направлении), а также их аспектное соотношение. На гистограммах по оси </w:t>
      </w:r>
      <w:r w:rsidRPr="0059380C">
        <w:rPr>
          <w:szCs w:val="28"/>
          <w:lang w:val="en-US"/>
        </w:rPr>
        <w:t>Y</w:t>
      </w:r>
      <w:r w:rsidRPr="0059380C">
        <w:rPr>
          <w:szCs w:val="28"/>
        </w:rPr>
        <w:t xml:space="preserve"> п</w:t>
      </w:r>
      <w:r w:rsidR="00436274" w:rsidRPr="0059380C">
        <w:rPr>
          <w:szCs w:val="28"/>
        </w:rPr>
        <w:t>редставлен средний размер зерен.</w:t>
      </w:r>
      <w:r w:rsidR="00CB5D2B">
        <w:rPr>
          <w:szCs w:val="28"/>
        </w:rPr>
        <w:t xml:space="preserve"> </w:t>
      </w:r>
      <w:r w:rsidR="00436274" w:rsidRPr="0059380C">
        <w:rPr>
          <w:szCs w:val="28"/>
        </w:rPr>
        <w:t>П</w:t>
      </w:r>
      <w:r w:rsidRPr="0059380C">
        <w:rPr>
          <w:szCs w:val="28"/>
        </w:rPr>
        <w:t xml:space="preserve">о оси </w:t>
      </w:r>
      <w:r w:rsidRPr="0059380C">
        <w:rPr>
          <w:szCs w:val="28"/>
          <w:lang w:val="en-US"/>
        </w:rPr>
        <w:t>X</w:t>
      </w:r>
      <w:r w:rsidRPr="0059380C">
        <w:rPr>
          <w:szCs w:val="28"/>
        </w:rPr>
        <w:t xml:space="preserve"> каждый столбец соответствует одному обработанному изображению воло</w:t>
      </w:r>
      <w:r w:rsidR="009E7560" w:rsidRPr="0059380C">
        <w:rPr>
          <w:szCs w:val="28"/>
        </w:rPr>
        <w:t xml:space="preserve">кна </w:t>
      </w:r>
      <w:proofErr w:type="spellStart"/>
      <w:r w:rsidR="009E7560" w:rsidRPr="0059380C">
        <w:rPr>
          <w:szCs w:val="28"/>
        </w:rPr>
        <w:t>интерметаллида</w:t>
      </w:r>
      <w:proofErr w:type="spellEnd"/>
      <w:r w:rsidR="00436274" w:rsidRPr="0059380C">
        <w:rPr>
          <w:szCs w:val="28"/>
        </w:rPr>
        <w:t>,</w:t>
      </w:r>
      <w:r w:rsidR="00CB5D2B">
        <w:rPr>
          <w:szCs w:val="28"/>
        </w:rPr>
        <w:t xml:space="preserve"> </w:t>
      </w:r>
      <w:r w:rsidR="00436274" w:rsidRPr="0059380C">
        <w:rPr>
          <w:szCs w:val="28"/>
        </w:rPr>
        <w:t xml:space="preserve">а </w:t>
      </w:r>
      <w:r w:rsidRPr="0059380C">
        <w:rPr>
          <w:szCs w:val="28"/>
        </w:rPr>
        <w:t>последний столбец (выделенный красным цветом) обозначает средний размер зерен для каждого образца (варианта).</w:t>
      </w:r>
    </w:p>
    <w:p w:rsidR="00CB5D2B" w:rsidRDefault="00CB5D2B" w:rsidP="00CB5D2B">
      <w:pPr>
        <w:ind w:right="-2"/>
        <w:rPr>
          <w:szCs w:val="28"/>
        </w:rPr>
      </w:pPr>
    </w:p>
    <w:p w:rsidR="00CB5D2B" w:rsidRDefault="00CB5D2B" w:rsidP="00CB5D2B">
      <w:pPr>
        <w:ind w:right="-2"/>
        <w:rPr>
          <w:szCs w:val="28"/>
        </w:rPr>
      </w:pPr>
    </w:p>
    <w:p w:rsidR="00CB5D2B" w:rsidRDefault="00CB5D2B" w:rsidP="00CB5D2B">
      <w:pPr>
        <w:ind w:right="-2"/>
        <w:rPr>
          <w:szCs w:val="28"/>
        </w:rPr>
      </w:pPr>
    </w:p>
    <w:p w:rsidR="00CB5D2B" w:rsidRDefault="00CB5D2B" w:rsidP="00CB5D2B">
      <w:pPr>
        <w:ind w:right="-2"/>
        <w:rPr>
          <w:szCs w:val="28"/>
        </w:rPr>
      </w:pPr>
    </w:p>
    <w:p w:rsidR="00CB5D2B" w:rsidRDefault="00CB5D2B" w:rsidP="00CB5D2B">
      <w:pPr>
        <w:ind w:right="-2"/>
        <w:rPr>
          <w:szCs w:val="28"/>
        </w:rPr>
      </w:pPr>
    </w:p>
    <w:p w:rsidR="00CB5D2B" w:rsidRDefault="00CB5D2B" w:rsidP="00CB5D2B">
      <w:pPr>
        <w:ind w:right="-2"/>
        <w:rPr>
          <w:szCs w:val="28"/>
        </w:rPr>
      </w:pPr>
    </w:p>
    <w:p w:rsidR="00CB5D2B" w:rsidRDefault="00CB5D2B" w:rsidP="00CB5D2B">
      <w:pPr>
        <w:ind w:right="-2"/>
        <w:rPr>
          <w:szCs w:val="28"/>
        </w:rPr>
      </w:pPr>
    </w:p>
    <w:p w:rsidR="00CB5D2B" w:rsidRPr="00CB5D2B" w:rsidRDefault="00CB5D2B" w:rsidP="00CB5D2B">
      <w:pPr>
        <w:ind w:right="-2" w:firstLine="0"/>
        <w:jc w:val="center"/>
        <w:rPr>
          <w:noProof/>
          <w:sz w:val="24"/>
          <w:szCs w:val="28"/>
        </w:rPr>
      </w:pPr>
      <w:r w:rsidRPr="00CB5D2B">
        <w:rPr>
          <w:noProof/>
          <w:sz w:val="24"/>
          <w:szCs w:val="28"/>
        </w:rPr>
        <w:t>а)                                                                   б)</w:t>
      </w:r>
    </w:p>
    <w:p w:rsidR="00E2745C" w:rsidRDefault="00F43001" w:rsidP="0059380C">
      <w:pPr>
        <w:ind w:right="-2" w:firstLine="0"/>
        <w:jc w:val="center"/>
        <w:rPr>
          <w:noProof/>
          <w:szCs w:val="28"/>
        </w:rPr>
      </w:pPr>
      <w:r w:rsidRPr="0059380C">
        <w:rPr>
          <w:noProof/>
          <w:szCs w:val="28"/>
        </w:rPr>
        <w:drawing>
          <wp:inline distT="0" distB="0" distL="0" distR="0" wp14:anchorId="1592C700" wp14:editId="3AE90239">
            <wp:extent cx="2750820" cy="2377440"/>
            <wp:effectExtent l="0" t="0" r="11430" b="22860"/>
            <wp:docPr id="13" name="Диаграмма 1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  <w:r w:rsidR="00BE400D" w:rsidRPr="0059380C">
        <w:rPr>
          <w:noProof/>
          <w:szCs w:val="28"/>
        </w:rPr>
        <w:drawing>
          <wp:inline distT="0" distB="0" distL="0" distR="0" wp14:anchorId="18071987" wp14:editId="636B1B32">
            <wp:extent cx="2735580" cy="2362200"/>
            <wp:effectExtent l="0" t="0" r="26670" b="19050"/>
            <wp:docPr id="16" name="Диаграмма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:rsidR="00CB5D2B" w:rsidRPr="00CB5D2B" w:rsidRDefault="00CB5D2B" w:rsidP="00CB5D2B">
      <w:pPr>
        <w:ind w:right="-2" w:firstLine="0"/>
        <w:jc w:val="center"/>
        <w:rPr>
          <w:noProof/>
          <w:sz w:val="24"/>
          <w:szCs w:val="28"/>
        </w:rPr>
      </w:pPr>
      <w:r w:rsidRPr="00CB5D2B">
        <w:rPr>
          <w:noProof/>
          <w:sz w:val="24"/>
          <w:szCs w:val="28"/>
        </w:rPr>
        <w:t>в)                                                                      г)</w:t>
      </w:r>
    </w:p>
    <w:p w:rsidR="00E2745C" w:rsidRPr="0059380C" w:rsidRDefault="00F43001" w:rsidP="0059380C">
      <w:pPr>
        <w:ind w:right="-2" w:firstLine="0"/>
        <w:jc w:val="center"/>
        <w:rPr>
          <w:noProof/>
          <w:szCs w:val="28"/>
        </w:rPr>
      </w:pPr>
      <w:r w:rsidRPr="0059380C">
        <w:rPr>
          <w:noProof/>
          <w:szCs w:val="28"/>
        </w:rPr>
        <w:drawing>
          <wp:inline distT="0" distB="0" distL="0" distR="0" wp14:anchorId="5C546865" wp14:editId="2D35DF22">
            <wp:extent cx="2727960" cy="2651760"/>
            <wp:effectExtent l="0" t="0" r="15240" b="15240"/>
            <wp:docPr id="6" name="Диаграмма 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  <w:r w:rsidR="00BE400D" w:rsidRPr="0059380C">
        <w:rPr>
          <w:noProof/>
          <w:szCs w:val="28"/>
        </w:rPr>
        <w:drawing>
          <wp:inline distT="0" distB="0" distL="0" distR="0" wp14:anchorId="06BDD92C" wp14:editId="3C411AD7">
            <wp:extent cx="2827020" cy="2651760"/>
            <wp:effectExtent l="0" t="0" r="11430" b="15240"/>
            <wp:docPr id="10" name="Диаграмма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:rsidR="00CB5D2B" w:rsidRDefault="00E2745C" w:rsidP="00CB5D2B">
      <w:pPr>
        <w:ind w:right="-2" w:firstLine="0"/>
        <w:jc w:val="center"/>
        <w:rPr>
          <w:rFonts w:eastAsia="TimesNewRomanPSMT"/>
          <w:sz w:val="24"/>
          <w:szCs w:val="28"/>
        </w:rPr>
      </w:pPr>
      <w:r w:rsidRPr="00CB5D2B">
        <w:rPr>
          <w:rFonts w:eastAsia="TimesNewRomanPSMT"/>
          <w:sz w:val="24"/>
          <w:szCs w:val="28"/>
        </w:rPr>
        <w:t xml:space="preserve">а – </w:t>
      </w:r>
      <w:proofErr w:type="spellStart"/>
      <w:r w:rsidRPr="00CB5D2B">
        <w:rPr>
          <w:rFonts w:eastAsia="TimesNewRomanPSMT"/>
          <w:sz w:val="24"/>
          <w:szCs w:val="28"/>
        </w:rPr>
        <w:t>равноосных</w:t>
      </w:r>
      <w:proofErr w:type="spellEnd"/>
      <w:r w:rsidRPr="00CB5D2B">
        <w:rPr>
          <w:rFonts w:eastAsia="TimesNewRomanPSMT"/>
          <w:sz w:val="24"/>
          <w:szCs w:val="28"/>
        </w:rPr>
        <w:t xml:space="preserve"> зерен</w:t>
      </w:r>
      <w:r w:rsidR="00481095" w:rsidRPr="00CB5D2B">
        <w:rPr>
          <w:rFonts w:eastAsia="TimesNewRomanPSMT"/>
          <w:sz w:val="24"/>
          <w:szCs w:val="28"/>
        </w:rPr>
        <w:t xml:space="preserve">, </w:t>
      </w:r>
      <w:proofErr w:type="spellStart"/>
      <w:proofErr w:type="gramStart"/>
      <w:r w:rsidR="00481095" w:rsidRPr="00CB5D2B">
        <w:rPr>
          <w:rFonts w:eastAsia="TimesNewRomanPSMT"/>
          <w:sz w:val="24"/>
          <w:szCs w:val="28"/>
        </w:rPr>
        <w:t>нм</w:t>
      </w:r>
      <w:proofErr w:type="spellEnd"/>
      <w:r w:rsidRPr="00CB5D2B">
        <w:rPr>
          <w:rFonts w:eastAsia="TimesNewRomanPSMT"/>
          <w:sz w:val="24"/>
          <w:szCs w:val="28"/>
        </w:rPr>
        <w:t>; б</w:t>
      </w:r>
      <w:proofErr w:type="gramEnd"/>
      <w:r w:rsidRPr="00CB5D2B">
        <w:rPr>
          <w:rFonts w:eastAsia="TimesNewRomanPSMT"/>
          <w:sz w:val="24"/>
          <w:szCs w:val="28"/>
        </w:rPr>
        <w:t xml:space="preserve"> –</w:t>
      </w:r>
      <w:r w:rsidR="00CB5D2B">
        <w:rPr>
          <w:rFonts w:eastAsia="TimesNewRomanPSMT"/>
          <w:sz w:val="24"/>
          <w:szCs w:val="28"/>
        </w:rPr>
        <w:t xml:space="preserve"> </w:t>
      </w:r>
      <w:r w:rsidRPr="00CB5D2B">
        <w:rPr>
          <w:rFonts w:eastAsia="TimesNewRomanPSMT"/>
          <w:sz w:val="24"/>
          <w:szCs w:val="28"/>
        </w:rPr>
        <w:t>столбчатых зерен в поперечном направлении</w:t>
      </w:r>
      <w:r w:rsidR="00425DFD" w:rsidRPr="00CB5D2B">
        <w:rPr>
          <w:rFonts w:eastAsia="TimesNewRomanPSMT"/>
          <w:sz w:val="24"/>
          <w:szCs w:val="28"/>
        </w:rPr>
        <w:t xml:space="preserve">, </w:t>
      </w:r>
      <w:proofErr w:type="spellStart"/>
      <w:r w:rsidR="00425DFD" w:rsidRPr="00CB5D2B">
        <w:rPr>
          <w:rFonts w:eastAsia="TimesNewRomanPSMT"/>
          <w:sz w:val="24"/>
          <w:szCs w:val="28"/>
        </w:rPr>
        <w:t>нм</w:t>
      </w:r>
      <w:proofErr w:type="spellEnd"/>
      <w:r w:rsidRPr="00CB5D2B">
        <w:rPr>
          <w:rFonts w:eastAsia="TimesNewRomanPSMT"/>
          <w:sz w:val="24"/>
          <w:szCs w:val="28"/>
        </w:rPr>
        <w:t xml:space="preserve">; </w:t>
      </w:r>
    </w:p>
    <w:p w:rsidR="00CB5D2B" w:rsidRDefault="00E2745C" w:rsidP="00CB5D2B">
      <w:pPr>
        <w:ind w:right="-2" w:firstLine="0"/>
        <w:jc w:val="center"/>
        <w:rPr>
          <w:rFonts w:eastAsia="TimesNewRomanPSMT"/>
          <w:sz w:val="24"/>
          <w:szCs w:val="28"/>
        </w:rPr>
      </w:pPr>
      <w:r w:rsidRPr="00CB5D2B">
        <w:rPr>
          <w:rFonts w:eastAsia="TimesNewRomanPSMT"/>
          <w:sz w:val="24"/>
          <w:szCs w:val="28"/>
        </w:rPr>
        <w:t>в –</w:t>
      </w:r>
      <w:r w:rsidR="00CB5D2B">
        <w:rPr>
          <w:rFonts w:eastAsia="TimesNewRomanPSMT"/>
          <w:sz w:val="24"/>
          <w:szCs w:val="28"/>
        </w:rPr>
        <w:t xml:space="preserve"> </w:t>
      </w:r>
      <w:r w:rsidRPr="00CB5D2B">
        <w:rPr>
          <w:rFonts w:eastAsia="TimesNewRomanPSMT"/>
          <w:sz w:val="24"/>
          <w:szCs w:val="28"/>
        </w:rPr>
        <w:t>столбчатых зерен в продольном направлении</w:t>
      </w:r>
      <w:r w:rsidR="00425DFD" w:rsidRPr="00CB5D2B">
        <w:rPr>
          <w:rFonts w:eastAsia="TimesNewRomanPSMT"/>
          <w:sz w:val="24"/>
          <w:szCs w:val="28"/>
        </w:rPr>
        <w:t xml:space="preserve">, </w:t>
      </w:r>
      <w:proofErr w:type="spellStart"/>
      <w:r w:rsidR="00425DFD" w:rsidRPr="00CB5D2B">
        <w:rPr>
          <w:rFonts w:eastAsia="TimesNewRomanPSMT"/>
          <w:sz w:val="24"/>
          <w:szCs w:val="28"/>
        </w:rPr>
        <w:t>нм</w:t>
      </w:r>
      <w:proofErr w:type="spellEnd"/>
      <w:r w:rsidRPr="00CB5D2B">
        <w:rPr>
          <w:rFonts w:eastAsia="TimesNewRomanPSMT"/>
          <w:sz w:val="24"/>
          <w:szCs w:val="28"/>
        </w:rPr>
        <w:t xml:space="preserve">; </w:t>
      </w:r>
    </w:p>
    <w:p w:rsidR="00E2745C" w:rsidRPr="00CB5D2B" w:rsidRDefault="00E2745C" w:rsidP="00CB5D2B">
      <w:pPr>
        <w:spacing w:after="120"/>
        <w:ind w:firstLine="0"/>
        <w:jc w:val="center"/>
        <w:rPr>
          <w:rFonts w:eastAsia="TimesNewRomanPSMT"/>
          <w:sz w:val="24"/>
          <w:szCs w:val="28"/>
        </w:rPr>
      </w:pPr>
      <w:proofErr w:type="gramStart"/>
      <w:r w:rsidRPr="00CB5D2B">
        <w:rPr>
          <w:rFonts w:eastAsia="TimesNewRomanPSMT"/>
          <w:sz w:val="24"/>
          <w:szCs w:val="28"/>
        </w:rPr>
        <w:t>г</w:t>
      </w:r>
      <w:proofErr w:type="gramEnd"/>
      <w:r w:rsidRPr="00CB5D2B">
        <w:rPr>
          <w:rFonts w:eastAsia="TimesNewRomanPSMT"/>
          <w:sz w:val="24"/>
          <w:szCs w:val="28"/>
        </w:rPr>
        <w:t xml:space="preserve"> –</w:t>
      </w:r>
      <w:r w:rsidR="00CB5D2B">
        <w:rPr>
          <w:rFonts w:eastAsia="TimesNewRomanPSMT"/>
          <w:sz w:val="24"/>
          <w:szCs w:val="28"/>
        </w:rPr>
        <w:t xml:space="preserve"> </w:t>
      </w:r>
      <w:r w:rsidRPr="00CB5D2B">
        <w:rPr>
          <w:rFonts w:eastAsia="TimesNewRomanPSMT"/>
          <w:sz w:val="24"/>
          <w:szCs w:val="28"/>
        </w:rPr>
        <w:t>аспектного соотношения столбчатых зерен</w:t>
      </w:r>
    </w:p>
    <w:p w:rsidR="00CB5D2B" w:rsidRDefault="0068597C" w:rsidP="0059380C">
      <w:pPr>
        <w:tabs>
          <w:tab w:val="left" w:pos="2235"/>
        </w:tabs>
        <w:ind w:right="-2" w:firstLine="0"/>
        <w:jc w:val="center"/>
        <w:rPr>
          <w:rFonts w:eastAsia="TimesNewRomanPSMT"/>
          <w:sz w:val="24"/>
          <w:szCs w:val="28"/>
        </w:rPr>
      </w:pPr>
      <w:r w:rsidRPr="00CB5D2B">
        <w:rPr>
          <w:rFonts w:eastAsia="TimesNewRomanPSMT"/>
          <w:sz w:val="24"/>
          <w:szCs w:val="28"/>
        </w:rPr>
        <w:t>Рис</w:t>
      </w:r>
      <w:r w:rsidR="00CB5D2B">
        <w:rPr>
          <w:rFonts w:eastAsia="TimesNewRomanPSMT"/>
          <w:sz w:val="24"/>
          <w:szCs w:val="28"/>
        </w:rPr>
        <w:t>.</w:t>
      </w:r>
      <w:r w:rsidRPr="00CB5D2B">
        <w:rPr>
          <w:rFonts w:eastAsia="TimesNewRomanPSMT"/>
          <w:sz w:val="24"/>
          <w:szCs w:val="28"/>
        </w:rPr>
        <w:t xml:space="preserve"> 5</w:t>
      </w:r>
      <w:r w:rsidR="00E2745C" w:rsidRPr="00CB5D2B">
        <w:rPr>
          <w:rFonts w:eastAsia="TimesNewRomanPSMT"/>
          <w:sz w:val="24"/>
          <w:szCs w:val="28"/>
        </w:rPr>
        <w:t xml:space="preserve"> – Гистограммы распределения размеров зерен сверхпроводящей фазы </w:t>
      </w:r>
    </w:p>
    <w:p w:rsidR="00E2745C" w:rsidRPr="00CB5D2B" w:rsidRDefault="00E2745C" w:rsidP="0059380C">
      <w:pPr>
        <w:tabs>
          <w:tab w:val="left" w:pos="2235"/>
        </w:tabs>
        <w:ind w:right="-2" w:firstLine="0"/>
        <w:jc w:val="center"/>
        <w:rPr>
          <w:rFonts w:eastAsia="TimesNewRomanPSMT"/>
          <w:sz w:val="24"/>
          <w:szCs w:val="28"/>
        </w:rPr>
      </w:pPr>
      <w:r w:rsidRPr="00CB5D2B">
        <w:rPr>
          <w:rFonts w:eastAsia="TimesNewRomanPSMT"/>
          <w:sz w:val="24"/>
          <w:szCs w:val="28"/>
        </w:rPr>
        <w:t xml:space="preserve">в образцах </w:t>
      </w:r>
      <w:proofErr w:type="spellStart"/>
      <w:r w:rsidRPr="00CB5D2B">
        <w:rPr>
          <w:sz w:val="24"/>
          <w:szCs w:val="28"/>
          <w:lang w:val="en-US"/>
        </w:rPr>
        <w:t>Nb</w:t>
      </w:r>
      <w:proofErr w:type="spellEnd"/>
      <w:r w:rsidRPr="00CB5D2B">
        <w:rPr>
          <w:sz w:val="24"/>
          <w:szCs w:val="28"/>
          <w:vertAlign w:val="subscript"/>
        </w:rPr>
        <w:t>3</w:t>
      </w:r>
      <w:proofErr w:type="spellStart"/>
      <w:r w:rsidRPr="00CB5D2B">
        <w:rPr>
          <w:sz w:val="24"/>
          <w:szCs w:val="28"/>
          <w:lang w:val="en-US"/>
        </w:rPr>
        <w:t>Sn</w:t>
      </w:r>
      <w:proofErr w:type="spellEnd"/>
      <w:r w:rsidRPr="00CB5D2B">
        <w:rPr>
          <w:rFonts w:eastAsia="TimesNewRomanPSMT"/>
          <w:sz w:val="24"/>
          <w:szCs w:val="28"/>
        </w:rPr>
        <w:t xml:space="preserve"> </w:t>
      </w:r>
      <w:proofErr w:type="spellStart"/>
      <w:r w:rsidRPr="00CB5D2B">
        <w:rPr>
          <w:rFonts w:eastAsia="TimesNewRomanPSMT"/>
          <w:sz w:val="24"/>
          <w:szCs w:val="28"/>
        </w:rPr>
        <w:t>стрендов</w:t>
      </w:r>
      <w:proofErr w:type="spellEnd"/>
    </w:p>
    <w:p w:rsidR="00E2745C" w:rsidRPr="0059380C" w:rsidRDefault="00E2745C" w:rsidP="0059380C">
      <w:pPr>
        <w:ind w:right="-2" w:firstLine="708"/>
        <w:rPr>
          <w:rFonts w:eastAsia="TimesNewRomanPSMT"/>
          <w:szCs w:val="28"/>
        </w:rPr>
      </w:pPr>
    </w:p>
    <w:p w:rsidR="00E2745C" w:rsidRPr="0059380C" w:rsidRDefault="00E2745C" w:rsidP="00CB5D2B">
      <w:pPr>
        <w:ind w:right="-2"/>
        <w:rPr>
          <w:szCs w:val="28"/>
        </w:rPr>
      </w:pPr>
      <w:r w:rsidRPr="0059380C">
        <w:rPr>
          <w:szCs w:val="28"/>
        </w:rPr>
        <w:t>Анализ гистограмм распределения размеров зерен в образцах</w:t>
      </w:r>
      <w:r w:rsidR="002672EB" w:rsidRPr="0059380C">
        <w:rPr>
          <w:szCs w:val="28"/>
        </w:rPr>
        <w:t xml:space="preserve"> после диффузионного отжига</w:t>
      </w:r>
      <w:r w:rsidRPr="0059380C">
        <w:rPr>
          <w:szCs w:val="28"/>
        </w:rPr>
        <w:t xml:space="preserve">, отличающихся температурой </w:t>
      </w:r>
      <w:r w:rsidR="002672EB" w:rsidRPr="0059380C">
        <w:rPr>
          <w:szCs w:val="28"/>
        </w:rPr>
        <w:t xml:space="preserve">кратковременного </w:t>
      </w:r>
      <w:r w:rsidRPr="0059380C">
        <w:rPr>
          <w:szCs w:val="28"/>
        </w:rPr>
        <w:t>нагрева показал, что с увеличением температуры нагрева</w:t>
      </w:r>
      <w:r w:rsidR="005873C1">
        <w:rPr>
          <w:szCs w:val="28"/>
        </w:rPr>
        <w:t xml:space="preserve"> </w:t>
      </w:r>
      <w:r w:rsidRPr="0059380C">
        <w:rPr>
          <w:color w:val="000000"/>
          <w:szCs w:val="28"/>
        </w:rPr>
        <w:t xml:space="preserve">средний размер </w:t>
      </w:r>
      <w:proofErr w:type="spellStart"/>
      <w:r w:rsidRPr="0059380C">
        <w:rPr>
          <w:color w:val="000000"/>
          <w:szCs w:val="28"/>
        </w:rPr>
        <w:t>равноосных</w:t>
      </w:r>
      <w:proofErr w:type="spellEnd"/>
      <w:r w:rsidRPr="0059380C">
        <w:rPr>
          <w:color w:val="000000"/>
          <w:szCs w:val="28"/>
        </w:rPr>
        <w:t xml:space="preserve"> зерен увеличивается</w:t>
      </w:r>
      <w:r w:rsidR="005873C1">
        <w:rPr>
          <w:color w:val="000000"/>
          <w:szCs w:val="28"/>
        </w:rPr>
        <w:t xml:space="preserve"> </w:t>
      </w:r>
      <w:r w:rsidR="00CB5D2B">
        <w:rPr>
          <w:szCs w:val="28"/>
        </w:rPr>
        <w:t>на 14</w:t>
      </w:r>
      <w:r w:rsidRPr="0059380C">
        <w:rPr>
          <w:szCs w:val="28"/>
        </w:rPr>
        <w:t>%, причем разница между температурами 780 и 795</w:t>
      </w:r>
      <w:proofErr w:type="gramStart"/>
      <w:r w:rsidR="00CB5D2B">
        <w:rPr>
          <w:szCs w:val="28"/>
        </w:rPr>
        <w:t>°</w:t>
      </w:r>
      <w:r w:rsidRPr="0059380C">
        <w:rPr>
          <w:szCs w:val="28"/>
        </w:rPr>
        <w:t>С</w:t>
      </w:r>
      <w:proofErr w:type="gramEnd"/>
      <w:r w:rsidRPr="0059380C">
        <w:rPr>
          <w:szCs w:val="28"/>
        </w:rPr>
        <w:t xml:space="preserve"> незначительна. Это приводит к уменьшению суммарной протяженности </w:t>
      </w:r>
      <w:proofErr w:type="spellStart"/>
      <w:r w:rsidRPr="0059380C">
        <w:rPr>
          <w:szCs w:val="28"/>
        </w:rPr>
        <w:t>межзеренных</w:t>
      </w:r>
      <w:proofErr w:type="spellEnd"/>
      <w:r w:rsidRPr="0059380C">
        <w:rPr>
          <w:szCs w:val="28"/>
        </w:rPr>
        <w:t xml:space="preserve"> границ, которые в интерметаллических соединениях типа А-15 являются преимущественными центрами </w:t>
      </w:r>
      <w:proofErr w:type="spellStart"/>
      <w:r w:rsidRPr="0059380C">
        <w:rPr>
          <w:szCs w:val="28"/>
        </w:rPr>
        <w:t>пиннинга</w:t>
      </w:r>
      <w:proofErr w:type="spellEnd"/>
      <w:r w:rsidRPr="0059380C">
        <w:rPr>
          <w:szCs w:val="28"/>
        </w:rPr>
        <w:t xml:space="preserve"> </w:t>
      </w:r>
      <w:proofErr w:type="spellStart"/>
      <w:r w:rsidRPr="0059380C">
        <w:rPr>
          <w:szCs w:val="28"/>
        </w:rPr>
        <w:t>флюксоидов</w:t>
      </w:r>
      <w:proofErr w:type="spellEnd"/>
      <w:r w:rsidRPr="0059380C">
        <w:rPr>
          <w:szCs w:val="28"/>
        </w:rPr>
        <w:t xml:space="preserve"> и отвечают за уровень критической плотности тока сверхпроводящей фазы. Поэтом</w:t>
      </w:r>
      <w:r w:rsidR="00CB5D2B">
        <w:rPr>
          <w:szCs w:val="28"/>
        </w:rPr>
        <w:t xml:space="preserve">у увеличение размера зерен </w:t>
      </w:r>
      <w:r w:rsidRPr="0059380C">
        <w:rPr>
          <w:szCs w:val="28"/>
        </w:rPr>
        <w:t xml:space="preserve">в </w:t>
      </w:r>
      <w:proofErr w:type="spellStart"/>
      <w:r w:rsidRPr="0059380C">
        <w:rPr>
          <w:szCs w:val="28"/>
          <w:lang w:val="en-US"/>
        </w:rPr>
        <w:t>Nb</w:t>
      </w:r>
      <w:proofErr w:type="spellEnd"/>
      <w:r w:rsidRPr="0059380C">
        <w:rPr>
          <w:szCs w:val="28"/>
          <w:vertAlign w:val="subscript"/>
        </w:rPr>
        <w:t>3</w:t>
      </w:r>
      <w:proofErr w:type="spellStart"/>
      <w:r w:rsidRPr="0059380C">
        <w:rPr>
          <w:szCs w:val="28"/>
          <w:lang w:val="en-US"/>
        </w:rPr>
        <w:t>Sn</w:t>
      </w:r>
      <w:proofErr w:type="spellEnd"/>
      <w:r w:rsidRPr="0059380C">
        <w:rPr>
          <w:szCs w:val="28"/>
        </w:rPr>
        <w:t xml:space="preserve"> слое, как правило, приводит к снижению </w:t>
      </w:r>
      <w:proofErr w:type="spellStart"/>
      <w:r w:rsidRPr="0059380C">
        <w:rPr>
          <w:szCs w:val="28"/>
        </w:rPr>
        <w:t>токонесущей</w:t>
      </w:r>
      <w:proofErr w:type="spellEnd"/>
      <w:r w:rsidRPr="0059380C">
        <w:rPr>
          <w:szCs w:val="28"/>
        </w:rPr>
        <w:t xml:space="preserve"> способности сверх</w:t>
      </w:r>
      <w:r w:rsidR="00CB5D2B">
        <w:rPr>
          <w:szCs w:val="28"/>
        </w:rPr>
        <w:t xml:space="preserve">проводника в целом. Также было </w:t>
      </w:r>
      <w:r w:rsidRPr="0059380C">
        <w:rPr>
          <w:szCs w:val="28"/>
        </w:rPr>
        <w:t xml:space="preserve">установлено, что </w:t>
      </w:r>
      <w:r w:rsidR="00636142" w:rsidRPr="0059380C">
        <w:rPr>
          <w:szCs w:val="28"/>
        </w:rPr>
        <w:t xml:space="preserve">с увеличением температуры </w:t>
      </w:r>
      <w:r w:rsidR="002672EB" w:rsidRPr="0059380C">
        <w:rPr>
          <w:szCs w:val="28"/>
        </w:rPr>
        <w:t xml:space="preserve">кратковременного нагрева </w:t>
      </w:r>
      <w:r w:rsidRPr="0059380C">
        <w:rPr>
          <w:color w:val="000000"/>
          <w:szCs w:val="28"/>
        </w:rPr>
        <w:t>размеры столбчатых зерен в продольном направлении и значение аспектного соотношения неско</w:t>
      </w:r>
      <w:r w:rsidR="009E7560" w:rsidRPr="0059380C">
        <w:rPr>
          <w:color w:val="000000"/>
          <w:szCs w:val="28"/>
        </w:rPr>
        <w:t>лько уменьшае</w:t>
      </w:r>
      <w:r w:rsidRPr="0059380C">
        <w:rPr>
          <w:color w:val="000000"/>
          <w:szCs w:val="28"/>
        </w:rPr>
        <w:t>тся</w:t>
      </w:r>
      <w:r w:rsidR="00CB5D2B">
        <w:rPr>
          <w:szCs w:val="28"/>
        </w:rPr>
        <w:t>(~13</w:t>
      </w:r>
      <w:r w:rsidRPr="0059380C">
        <w:rPr>
          <w:szCs w:val="28"/>
        </w:rPr>
        <w:t xml:space="preserve">%). </w:t>
      </w:r>
    </w:p>
    <w:p w:rsidR="000B652A" w:rsidRPr="0059380C" w:rsidRDefault="00E2745C" w:rsidP="00CB5D2B">
      <w:pPr>
        <w:ind w:right="-2"/>
        <w:rPr>
          <w:szCs w:val="28"/>
        </w:rPr>
      </w:pPr>
      <w:r w:rsidRPr="0059380C">
        <w:rPr>
          <w:szCs w:val="28"/>
        </w:rPr>
        <w:t>Сравнительный анализ</w:t>
      </w:r>
      <w:r w:rsidR="005873C1">
        <w:rPr>
          <w:szCs w:val="28"/>
        </w:rPr>
        <w:t xml:space="preserve"> </w:t>
      </w:r>
      <w:r w:rsidRPr="0059380C">
        <w:rPr>
          <w:szCs w:val="28"/>
        </w:rPr>
        <w:t>размеров зерен в образцах с</w:t>
      </w:r>
      <w:r w:rsidR="00CB5D2B">
        <w:rPr>
          <w:szCs w:val="28"/>
        </w:rPr>
        <w:t xml:space="preserve"> </w:t>
      </w:r>
      <w:r w:rsidRPr="0059380C">
        <w:rPr>
          <w:szCs w:val="28"/>
        </w:rPr>
        <w:t>кратковременным нагревом</w:t>
      </w:r>
      <w:r w:rsidR="005873C1">
        <w:rPr>
          <w:szCs w:val="28"/>
        </w:rPr>
        <w:t xml:space="preserve"> </w:t>
      </w:r>
      <w:r w:rsidRPr="0059380C">
        <w:rPr>
          <w:szCs w:val="28"/>
        </w:rPr>
        <w:t xml:space="preserve">и без него (также представленных на рисунках </w:t>
      </w:r>
      <w:r w:rsidR="00425DFD" w:rsidRPr="0059380C">
        <w:rPr>
          <w:szCs w:val="28"/>
        </w:rPr>
        <w:t>5</w:t>
      </w:r>
      <w:r w:rsidRPr="0059380C">
        <w:rPr>
          <w:szCs w:val="28"/>
        </w:rPr>
        <w:t xml:space="preserve"> </w:t>
      </w:r>
      <w:proofErr w:type="gramStart"/>
      <w:r w:rsidRPr="0059380C">
        <w:rPr>
          <w:szCs w:val="28"/>
        </w:rPr>
        <w:t>а-г</w:t>
      </w:r>
      <w:proofErr w:type="gramEnd"/>
      <w:r w:rsidRPr="0059380C">
        <w:rPr>
          <w:szCs w:val="28"/>
        </w:rPr>
        <w:t>)</w:t>
      </w:r>
      <w:r w:rsidR="00CB5D2B">
        <w:rPr>
          <w:szCs w:val="28"/>
        </w:rPr>
        <w:t xml:space="preserve"> </w:t>
      </w:r>
      <w:r w:rsidRPr="0059380C">
        <w:rPr>
          <w:szCs w:val="28"/>
        </w:rPr>
        <w:t>показал</w:t>
      </w:r>
      <w:r w:rsidR="0030467A" w:rsidRPr="0059380C">
        <w:rPr>
          <w:szCs w:val="28"/>
        </w:rPr>
        <w:t>,</w:t>
      </w:r>
      <w:r w:rsidR="00CB5D2B">
        <w:rPr>
          <w:szCs w:val="28"/>
        </w:rPr>
        <w:t xml:space="preserve"> </w:t>
      </w:r>
      <w:r w:rsidRPr="0059380C">
        <w:rPr>
          <w:szCs w:val="28"/>
        </w:rPr>
        <w:t>что этот нагрев приводит к</w:t>
      </w:r>
      <w:r w:rsidR="005873C1">
        <w:rPr>
          <w:szCs w:val="28"/>
        </w:rPr>
        <w:t xml:space="preserve"> </w:t>
      </w:r>
      <w:r w:rsidRPr="0059380C">
        <w:rPr>
          <w:szCs w:val="28"/>
        </w:rPr>
        <w:t>увеличению</w:t>
      </w:r>
      <w:r w:rsidR="005873C1">
        <w:rPr>
          <w:szCs w:val="28"/>
        </w:rPr>
        <w:t xml:space="preserve"> </w:t>
      </w:r>
      <w:r w:rsidRPr="0059380C">
        <w:rPr>
          <w:szCs w:val="28"/>
        </w:rPr>
        <w:t xml:space="preserve">аспектного соотношения столбчатых </w:t>
      </w:r>
      <w:r w:rsidR="0030467A" w:rsidRPr="0059380C">
        <w:rPr>
          <w:szCs w:val="28"/>
        </w:rPr>
        <w:t>зерен,</w:t>
      </w:r>
      <w:r w:rsidR="005873C1">
        <w:rPr>
          <w:szCs w:val="28"/>
        </w:rPr>
        <w:t xml:space="preserve"> </w:t>
      </w:r>
      <w:r w:rsidR="0076312A" w:rsidRPr="0059380C">
        <w:rPr>
          <w:szCs w:val="28"/>
        </w:rPr>
        <w:t>т.е. к их</w:t>
      </w:r>
      <w:r w:rsidRPr="0059380C">
        <w:rPr>
          <w:szCs w:val="28"/>
        </w:rPr>
        <w:t xml:space="preserve"> большей вытянутости. Это может быть связано с замедлением процесса формиро</w:t>
      </w:r>
      <w:r w:rsidR="00425DFD" w:rsidRPr="0059380C">
        <w:rPr>
          <w:szCs w:val="28"/>
        </w:rPr>
        <w:t>вания слоя сверхпроводящей фазы</w:t>
      </w:r>
      <w:r w:rsidRPr="0059380C">
        <w:rPr>
          <w:szCs w:val="28"/>
        </w:rPr>
        <w:t xml:space="preserve"> из-за образования тонкого слоя </w:t>
      </w:r>
      <w:proofErr w:type="spellStart"/>
      <w:r w:rsidRPr="0059380C">
        <w:rPr>
          <w:szCs w:val="28"/>
        </w:rPr>
        <w:t>интерметаллида</w:t>
      </w:r>
      <w:proofErr w:type="spellEnd"/>
      <w:r w:rsidRPr="0059380C">
        <w:rPr>
          <w:szCs w:val="28"/>
        </w:rPr>
        <w:t xml:space="preserve"> в процессе кратковременного высокотемпературного нагрева, который препятствует дальнейшей диффузии олова в ниобиевое волокно, т.к. коэффициенты диффузии </w:t>
      </w:r>
      <w:proofErr w:type="spellStart"/>
      <w:r w:rsidRPr="0059380C">
        <w:rPr>
          <w:szCs w:val="28"/>
        </w:rPr>
        <w:t>Sn</w:t>
      </w:r>
      <w:proofErr w:type="spellEnd"/>
      <w:r w:rsidRPr="0059380C">
        <w:rPr>
          <w:szCs w:val="28"/>
        </w:rPr>
        <w:t xml:space="preserve"> через бронзовую матрицу и через слой интерметаллического соединения отличаются в несколько раз. </w:t>
      </w:r>
    </w:p>
    <w:p w:rsidR="00E2745C" w:rsidRPr="0059380C" w:rsidRDefault="00E2745C" w:rsidP="00CB5D2B">
      <w:pPr>
        <w:ind w:right="-2"/>
        <w:rPr>
          <w:szCs w:val="28"/>
        </w:rPr>
      </w:pPr>
      <w:r w:rsidRPr="0059380C">
        <w:rPr>
          <w:szCs w:val="28"/>
        </w:rPr>
        <w:t xml:space="preserve">Для исследования влияния кратковременных нагревов на </w:t>
      </w:r>
      <w:proofErr w:type="spellStart"/>
      <w:r w:rsidRPr="0059380C">
        <w:rPr>
          <w:szCs w:val="28"/>
        </w:rPr>
        <w:t>токонесущую</w:t>
      </w:r>
      <w:proofErr w:type="spellEnd"/>
      <w:r w:rsidRPr="0059380C">
        <w:rPr>
          <w:szCs w:val="28"/>
        </w:rPr>
        <w:t xml:space="preserve"> способность  </w:t>
      </w:r>
      <w:proofErr w:type="spellStart"/>
      <w:r w:rsidRPr="0059380C">
        <w:rPr>
          <w:szCs w:val="28"/>
          <w:lang w:val="en-US"/>
        </w:rPr>
        <w:t>Nb</w:t>
      </w:r>
      <w:proofErr w:type="spellEnd"/>
      <w:r w:rsidRPr="0059380C">
        <w:rPr>
          <w:szCs w:val="28"/>
          <w:vertAlign w:val="subscript"/>
        </w:rPr>
        <w:t>3</w:t>
      </w:r>
      <w:proofErr w:type="spellStart"/>
      <w:r w:rsidRPr="0059380C">
        <w:rPr>
          <w:szCs w:val="28"/>
          <w:lang w:val="en-US"/>
        </w:rPr>
        <w:t>Sn</w:t>
      </w:r>
      <w:proofErr w:type="spellEnd"/>
      <w:r w:rsidRPr="0059380C">
        <w:rPr>
          <w:szCs w:val="28"/>
        </w:rPr>
        <w:t xml:space="preserve"> </w:t>
      </w:r>
      <w:proofErr w:type="spellStart"/>
      <w:r w:rsidRPr="0059380C">
        <w:rPr>
          <w:szCs w:val="28"/>
        </w:rPr>
        <w:t>стрендов</w:t>
      </w:r>
      <w:proofErr w:type="spellEnd"/>
      <w:r w:rsidRPr="0059380C">
        <w:rPr>
          <w:szCs w:val="28"/>
        </w:rPr>
        <w:t xml:space="preserve"> были проведены измере</w:t>
      </w:r>
      <w:r w:rsidR="00425DFD" w:rsidRPr="0059380C">
        <w:rPr>
          <w:szCs w:val="28"/>
        </w:rPr>
        <w:t>ния  критического тока образцов</w:t>
      </w:r>
      <w:r w:rsidRPr="0059380C">
        <w:rPr>
          <w:szCs w:val="28"/>
        </w:rPr>
        <w:t xml:space="preserve"> с предварительным кратковременным нагревом и без него после дифф</w:t>
      </w:r>
      <w:r w:rsidR="005873C1">
        <w:rPr>
          <w:szCs w:val="28"/>
        </w:rPr>
        <w:t xml:space="preserve">узионного отжига (таблица 1). </w:t>
      </w:r>
      <w:r w:rsidRPr="0059380C">
        <w:rPr>
          <w:szCs w:val="28"/>
        </w:rPr>
        <w:t>Анализ полученных результатов показал существенную разницу в уровне токовых характеристик исследованных образцов. Как видно из таблицы 1 повышение температуры кратковременного нагрева образцов</w:t>
      </w:r>
      <w:r w:rsidR="005873C1">
        <w:rPr>
          <w:szCs w:val="28"/>
        </w:rPr>
        <w:t xml:space="preserve"> </w:t>
      </w:r>
      <w:proofErr w:type="spellStart"/>
      <w:r w:rsidRPr="0059380C">
        <w:rPr>
          <w:szCs w:val="28"/>
          <w:lang w:val="en-US"/>
        </w:rPr>
        <w:t>Nb</w:t>
      </w:r>
      <w:proofErr w:type="spellEnd"/>
      <w:r w:rsidRPr="0059380C">
        <w:rPr>
          <w:szCs w:val="28"/>
          <w:vertAlign w:val="subscript"/>
        </w:rPr>
        <w:t>3</w:t>
      </w:r>
      <w:proofErr w:type="spellStart"/>
      <w:r w:rsidRPr="0059380C">
        <w:rPr>
          <w:szCs w:val="28"/>
          <w:lang w:val="en-US"/>
        </w:rPr>
        <w:t>Sn</w:t>
      </w:r>
      <w:proofErr w:type="spellEnd"/>
      <w:r w:rsidR="005873C1">
        <w:rPr>
          <w:szCs w:val="28"/>
        </w:rPr>
        <w:t xml:space="preserve"> </w:t>
      </w:r>
      <w:proofErr w:type="spellStart"/>
      <w:r w:rsidR="005873C1">
        <w:rPr>
          <w:szCs w:val="28"/>
        </w:rPr>
        <w:t>стрендов</w:t>
      </w:r>
      <w:proofErr w:type="spellEnd"/>
      <w:r w:rsidR="005873C1">
        <w:rPr>
          <w:szCs w:val="28"/>
        </w:rPr>
        <w:t xml:space="preserve"> приводит к снижению </w:t>
      </w:r>
      <w:r w:rsidRPr="0059380C">
        <w:rPr>
          <w:szCs w:val="28"/>
        </w:rPr>
        <w:t>величины критического тока в магнитном поле  12 Тл при 4,2 К. Параметр n (показатель резистивного перехода), характеризует «крутизну» или степень «размытия» ВАХ</w:t>
      </w:r>
      <w:r w:rsidR="001F6D0D" w:rsidRPr="0059380C">
        <w:rPr>
          <w:szCs w:val="28"/>
        </w:rPr>
        <w:t xml:space="preserve"> и свидетельствует о качестве сверхпроводника</w:t>
      </w:r>
      <w:r w:rsidRPr="0059380C">
        <w:rPr>
          <w:szCs w:val="28"/>
        </w:rPr>
        <w:t xml:space="preserve">. </w:t>
      </w:r>
    </w:p>
    <w:p w:rsidR="00857DD5" w:rsidRPr="0059380C" w:rsidRDefault="00857DD5" w:rsidP="0059380C">
      <w:pPr>
        <w:ind w:right="-2" w:firstLine="567"/>
        <w:rPr>
          <w:szCs w:val="28"/>
        </w:rPr>
      </w:pPr>
    </w:p>
    <w:p w:rsidR="005873C1" w:rsidRPr="005873C1" w:rsidRDefault="00857DD5" w:rsidP="005873C1">
      <w:pPr>
        <w:pStyle w:val="ab"/>
        <w:ind w:left="0" w:right="-2" w:firstLine="0"/>
        <w:jc w:val="right"/>
        <w:rPr>
          <w:sz w:val="24"/>
          <w:szCs w:val="28"/>
        </w:rPr>
      </w:pPr>
      <w:r w:rsidRPr="005873C1">
        <w:rPr>
          <w:sz w:val="24"/>
          <w:szCs w:val="28"/>
        </w:rPr>
        <w:t>Таблица 1</w:t>
      </w:r>
    </w:p>
    <w:p w:rsidR="00E2745C" w:rsidRPr="005873C1" w:rsidRDefault="00E2745C" w:rsidP="005873C1">
      <w:pPr>
        <w:pStyle w:val="ab"/>
        <w:ind w:left="0" w:right="-2" w:firstLine="0"/>
        <w:jc w:val="center"/>
        <w:rPr>
          <w:sz w:val="24"/>
          <w:szCs w:val="28"/>
        </w:rPr>
      </w:pPr>
      <w:r w:rsidRPr="005873C1">
        <w:rPr>
          <w:sz w:val="24"/>
          <w:szCs w:val="28"/>
        </w:rPr>
        <w:t>Результаты измерений критического тока в магнитном поле 12 Тл</w:t>
      </w:r>
      <w:proofErr w:type="spellStart"/>
      <w:r w:rsidRPr="005873C1">
        <w:rPr>
          <w:sz w:val="24"/>
          <w:szCs w:val="28"/>
          <w:lang w:val="en-US"/>
        </w:rPr>
        <w:t>Nb</w:t>
      </w:r>
      <w:proofErr w:type="spellEnd"/>
      <w:r w:rsidRPr="005873C1">
        <w:rPr>
          <w:sz w:val="24"/>
          <w:szCs w:val="28"/>
          <w:vertAlign w:val="subscript"/>
        </w:rPr>
        <w:t>3</w:t>
      </w:r>
      <w:proofErr w:type="spellStart"/>
      <w:r w:rsidRPr="005873C1">
        <w:rPr>
          <w:sz w:val="24"/>
          <w:szCs w:val="28"/>
          <w:lang w:val="en-US"/>
        </w:rPr>
        <w:t>Sn</w:t>
      </w:r>
      <w:proofErr w:type="spellEnd"/>
      <w:r w:rsidRPr="005873C1">
        <w:rPr>
          <w:sz w:val="24"/>
          <w:szCs w:val="28"/>
        </w:rPr>
        <w:t xml:space="preserve"> образцов с предварительным нагревом перед д</w:t>
      </w:r>
      <w:r w:rsidR="005873C1" w:rsidRPr="005873C1">
        <w:rPr>
          <w:sz w:val="24"/>
          <w:szCs w:val="28"/>
        </w:rPr>
        <w:t>иффузионным отжигом и без него</w:t>
      </w:r>
    </w:p>
    <w:tbl>
      <w:tblPr>
        <w:tblW w:w="4885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0A0" w:firstRow="1" w:lastRow="0" w:firstColumn="1" w:lastColumn="0" w:noHBand="0" w:noVBand="0"/>
      </w:tblPr>
      <w:tblGrid>
        <w:gridCol w:w="3712"/>
        <w:gridCol w:w="3302"/>
        <w:gridCol w:w="2058"/>
      </w:tblGrid>
      <w:tr w:rsidR="00E2745C" w:rsidRPr="005873C1" w:rsidTr="005873C1">
        <w:trPr>
          <w:trHeight w:val="552"/>
        </w:trPr>
        <w:tc>
          <w:tcPr>
            <w:tcW w:w="2046" w:type="pct"/>
          </w:tcPr>
          <w:p w:rsidR="00E2745C" w:rsidRPr="005873C1" w:rsidRDefault="00481095" w:rsidP="005873C1">
            <w:pPr>
              <w:pStyle w:val="ab"/>
              <w:ind w:left="0" w:right="-2" w:firstLine="0"/>
              <w:jc w:val="center"/>
              <w:rPr>
                <w:sz w:val="24"/>
                <w:szCs w:val="28"/>
              </w:rPr>
            </w:pPr>
            <w:r w:rsidRPr="005873C1">
              <w:rPr>
                <w:bCs/>
                <w:sz w:val="24"/>
                <w:szCs w:val="28"/>
              </w:rPr>
              <w:t>Режим отжига</w:t>
            </w:r>
          </w:p>
        </w:tc>
        <w:tc>
          <w:tcPr>
            <w:tcW w:w="1820" w:type="pct"/>
          </w:tcPr>
          <w:p w:rsidR="00E2745C" w:rsidRPr="005873C1" w:rsidRDefault="00E2745C" w:rsidP="005873C1">
            <w:pPr>
              <w:pStyle w:val="ab"/>
              <w:ind w:left="0" w:right="-2" w:firstLine="0"/>
              <w:jc w:val="center"/>
              <w:rPr>
                <w:sz w:val="24"/>
                <w:szCs w:val="28"/>
              </w:rPr>
            </w:pPr>
            <w:proofErr w:type="spellStart"/>
            <w:r w:rsidRPr="005873C1">
              <w:rPr>
                <w:bCs/>
                <w:sz w:val="24"/>
                <w:szCs w:val="28"/>
                <w:lang w:val="en-US"/>
              </w:rPr>
              <w:t>Ic</w:t>
            </w:r>
            <w:proofErr w:type="spellEnd"/>
            <w:r w:rsidR="00107C71" w:rsidRPr="005873C1">
              <w:rPr>
                <w:bCs/>
                <w:sz w:val="24"/>
                <w:szCs w:val="28"/>
              </w:rPr>
              <w:t>(</w:t>
            </w:r>
            <w:r w:rsidRPr="005873C1">
              <w:rPr>
                <w:bCs/>
                <w:sz w:val="24"/>
                <w:szCs w:val="28"/>
              </w:rPr>
              <w:t>0,1 мкВ/см</w:t>
            </w:r>
            <w:r w:rsidR="00F43001" w:rsidRPr="005873C1">
              <w:rPr>
                <w:bCs/>
                <w:sz w:val="24"/>
                <w:szCs w:val="28"/>
              </w:rPr>
              <w:t>, 4,2К</w:t>
            </w:r>
            <w:r w:rsidR="00107C71" w:rsidRPr="005873C1">
              <w:rPr>
                <w:bCs/>
                <w:sz w:val="24"/>
                <w:szCs w:val="28"/>
              </w:rPr>
              <w:t>)</w:t>
            </w:r>
            <w:r w:rsidR="00F43001" w:rsidRPr="005873C1">
              <w:rPr>
                <w:bCs/>
                <w:sz w:val="24"/>
                <w:szCs w:val="28"/>
              </w:rPr>
              <w:t>, А</w:t>
            </w:r>
          </w:p>
        </w:tc>
        <w:tc>
          <w:tcPr>
            <w:tcW w:w="1134" w:type="pct"/>
          </w:tcPr>
          <w:p w:rsidR="00E2745C" w:rsidRPr="005873C1" w:rsidRDefault="00E2745C" w:rsidP="005873C1">
            <w:pPr>
              <w:pStyle w:val="ab"/>
              <w:ind w:left="0" w:right="-2" w:firstLine="33"/>
              <w:jc w:val="center"/>
              <w:rPr>
                <w:sz w:val="24"/>
                <w:szCs w:val="28"/>
              </w:rPr>
            </w:pPr>
            <w:r w:rsidRPr="005873C1">
              <w:rPr>
                <w:bCs/>
                <w:sz w:val="24"/>
                <w:szCs w:val="28"/>
              </w:rPr>
              <w:t>Параметр «</w:t>
            </w:r>
            <w:r w:rsidRPr="005873C1">
              <w:rPr>
                <w:bCs/>
                <w:sz w:val="24"/>
                <w:szCs w:val="28"/>
                <w:lang w:val="en-US"/>
              </w:rPr>
              <w:t>n</w:t>
            </w:r>
            <w:r w:rsidRPr="005873C1">
              <w:rPr>
                <w:bCs/>
                <w:sz w:val="24"/>
                <w:szCs w:val="28"/>
              </w:rPr>
              <w:t>»</w:t>
            </w:r>
          </w:p>
        </w:tc>
      </w:tr>
      <w:tr w:rsidR="00E2745C" w:rsidRPr="005873C1" w:rsidTr="005873C1">
        <w:trPr>
          <w:trHeight w:val="552"/>
        </w:trPr>
        <w:tc>
          <w:tcPr>
            <w:tcW w:w="2046" w:type="pct"/>
          </w:tcPr>
          <w:p w:rsidR="00E2745C" w:rsidRPr="005873C1" w:rsidRDefault="00E2745C" w:rsidP="0059380C">
            <w:pPr>
              <w:pStyle w:val="ab"/>
              <w:ind w:left="0" w:right="-2" w:firstLine="142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795</w:t>
            </w:r>
            <w:proofErr w:type="gramStart"/>
            <w:r w:rsidR="005873C1">
              <w:rPr>
                <w:sz w:val="24"/>
                <w:szCs w:val="28"/>
              </w:rPr>
              <w:t>°</w:t>
            </w:r>
            <w:r w:rsidR="00425DFD" w:rsidRPr="005873C1">
              <w:rPr>
                <w:sz w:val="24"/>
                <w:szCs w:val="28"/>
              </w:rPr>
              <w:t>С</w:t>
            </w:r>
            <w:proofErr w:type="gramEnd"/>
            <w:r w:rsidR="00425DFD" w:rsidRPr="005873C1">
              <w:rPr>
                <w:sz w:val="24"/>
                <w:szCs w:val="28"/>
              </w:rPr>
              <w:t xml:space="preserve">, </w:t>
            </w:r>
            <w:r w:rsidRPr="005873C1">
              <w:rPr>
                <w:sz w:val="24"/>
                <w:szCs w:val="28"/>
              </w:rPr>
              <w:t xml:space="preserve">5 мин </w:t>
            </w:r>
            <w:r w:rsidR="009977F7" w:rsidRPr="005873C1">
              <w:rPr>
                <w:sz w:val="24"/>
                <w:szCs w:val="28"/>
              </w:rPr>
              <w:t>+ 575</w:t>
            </w:r>
            <w:r w:rsidR="005873C1">
              <w:rPr>
                <w:sz w:val="24"/>
                <w:szCs w:val="28"/>
              </w:rPr>
              <w:t>°</w:t>
            </w:r>
            <w:r w:rsidR="009977F7" w:rsidRPr="005873C1">
              <w:rPr>
                <w:sz w:val="24"/>
                <w:szCs w:val="28"/>
              </w:rPr>
              <w:t>С,100 ч +650</w:t>
            </w:r>
            <w:r w:rsidR="005873C1">
              <w:rPr>
                <w:sz w:val="24"/>
                <w:szCs w:val="28"/>
              </w:rPr>
              <w:t>°</w:t>
            </w:r>
            <w:r w:rsidR="009977F7" w:rsidRPr="005873C1">
              <w:rPr>
                <w:sz w:val="24"/>
                <w:szCs w:val="28"/>
              </w:rPr>
              <w:t>С,100 ч</w:t>
            </w:r>
          </w:p>
        </w:tc>
        <w:tc>
          <w:tcPr>
            <w:tcW w:w="1820" w:type="pct"/>
          </w:tcPr>
          <w:p w:rsidR="00E2745C" w:rsidRPr="005873C1" w:rsidRDefault="00E2745C" w:rsidP="0059380C">
            <w:pPr>
              <w:pStyle w:val="ab"/>
              <w:ind w:left="0" w:right="-2" w:firstLine="142"/>
              <w:jc w:val="center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152</w:t>
            </w:r>
          </w:p>
        </w:tc>
        <w:tc>
          <w:tcPr>
            <w:tcW w:w="1134" w:type="pct"/>
          </w:tcPr>
          <w:p w:rsidR="00E2745C" w:rsidRPr="005873C1" w:rsidRDefault="00E2745C" w:rsidP="0059380C">
            <w:pPr>
              <w:pStyle w:val="ab"/>
              <w:ind w:left="0" w:right="-2" w:firstLine="142"/>
              <w:jc w:val="center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31</w:t>
            </w:r>
          </w:p>
        </w:tc>
      </w:tr>
      <w:tr w:rsidR="00E2745C" w:rsidRPr="005873C1" w:rsidTr="005873C1">
        <w:trPr>
          <w:trHeight w:val="552"/>
        </w:trPr>
        <w:tc>
          <w:tcPr>
            <w:tcW w:w="2046" w:type="pct"/>
          </w:tcPr>
          <w:p w:rsidR="00E2745C" w:rsidRPr="005873C1" w:rsidRDefault="00E2745C" w:rsidP="0059380C">
            <w:pPr>
              <w:pStyle w:val="ab"/>
              <w:ind w:left="0" w:right="-2" w:firstLine="142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780</w:t>
            </w:r>
            <w:proofErr w:type="gramStart"/>
            <w:r w:rsidR="005873C1">
              <w:rPr>
                <w:sz w:val="24"/>
                <w:szCs w:val="28"/>
              </w:rPr>
              <w:t>°</w:t>
            </w:r>
            <w:r w:rsidR="00425DFD" w:rsidRPr="005873C1">
              <w:rPr>
                <w:sz w:val="24"/>
                <w:szCs w:val="28"/>
              </w:rPr>
              <w:t>С</w:t>
            </w:r>
            <w:proofErr w:type="gramEnd"/>
            <w:r w:rsidR="00425DFD" w:rsidRPr="005873C1">
              <w:rPr>
                <w:sz w:val="24"/>
                <w:szCs w:val="28"/>
              </w:rPr>
              <w:t xml:space="preserve">, </w:t>
            </w:r>
            <w:r w:rsidRPr="005873C1">
              <w:rPr>
                <w:sz w:val="24"/>
                <w:szCs w:val="28"/>
              </w:rPr>
              <w:t>5 мин</w:t>
            </w:r>
            <w:r w:rsidR="00481095" w:rsidRPr="005873C1">
              <w:rPr>
                <w:sz w:val="24"/>
                <w:szCs w:val="28"/>
              </w:rPr>
              <w:t>+575</w:t>
            </w:r>
            <w:r w:rsidR="005873C1">
              <w:rPr>
                <w:sz w:val="24"/>
                <w:szCs w:val="28"/>
              </w:rPr>
              <w:t>°</w:t>
            </w:r>
            <w:r w:rsidR="00481095" w:rsidRPr="005873C1">
              <w:rPr>
                <w:sz w:val="24"/>
                <w:szCs w:val="28"/>
              </w:rPr>
              <w:t>С, 100 ч +650</w:t>
            </w:r>
            <w:r w:rsidR="005873C1">
              <w:rPr>
                <w:sz w:val="24"/>
                <w:szCs w:val="28"/>
              </w:rPr>
              <w:t>°</w:t>
            </w:r>
            <w:r w:rsidR="00481095" w:rsidRPr="005873C1">
              <w:rPr>
                <w:sz w:val="24"/>
                <w:szCs w:val="28"/>
              </w:rPr>
              <w:t>С,100 ч</w:t>
            </w:r>
          </w:p>
        </w:tc>
        <w:tc>
          <w:tcPr>
            <w:tcW w:w="1820" w:type="pct"/>
          </w:tcPr>
          <w:p w:rsidR="00E2745C" w:rsidRPr="005873C1" w:rsidRDefault="00E2745C" w:rsidP="0059380C">
            <w:pPr>
              <w:pStyle w:val="ab"/>
              <w:ind w:left="0" w:right="-2" w:firstLine="142"/>
              <w:jc w:val="center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160</w:t>
            </w:r>
          </w:p>
        </w:tc>
        <w:tc>
          <w:tcPr>
            <w:tcW w:w="1134" w:type="pct"/>
          </w:tcPr>
          <w:p w:rsidR="00E2745C" w:rsidRPr="005873C1" w:rsidRDefault="00E2745C" w:rsidP="0059380C">
            <w:pPr>
              <w:pStyle w:val="ab"/>
              <w:ind w:left="0" w:right="-2" w:firstLine="142"/>
              <w:jc w:val="center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32</w:t>
            </w:r>
          </w:p>
        </w:tc>
      </w:tr>
      <w:tr w:rsidR="00E2745C" w:rsidRPr="005873C1" w:rsidTr="005873C1">
        <w:trPr>
          <w:trHeight w:val="552"/>
        </w:trPr>
        <w:tc>
          <w:tcPr>
            <w:tcW w:w="2046" w:type="pct"/>
          </w:tcPr>
          <w:p w:rsidR="00E2745C" w:rsidRPr="005873C1" w:rsidRDefault="00E2745C" w:rsidP="0059380C">
            <w:pPr>
              <w:pStyle w:val="ab"/>
              <w:ind w:left="0" w:right="-2" w:firstLine="142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755</w:t>
            </w:r>
            <w:proofErr w:type="gramStart"/>
            <w:r w:rsidR="005873C1">
              <w:rPr>
                <w:sz w:val="24"/>
                <w:szCs w:val="28"/>
              </w:rPr>
              <w:t>°</w:t>
            </w:r>
            <w:r w:rsidR="00425DFD" w:rsidRPr="005873C1">
              <w:rPr>
                <w:sz w:val="24"/>
                <w:szCs w:val="28"/>
              </w:rPr>
              <w:t>С</w:t>
            </w:r>
            <w:proofErr w:type="gramEnd"/>
            <w:r w:rsidR="00425DFD" w:rsidRPr="005873C1">
              <w:rPr>
                <w:sz w:val="24"/>
                <w:szCs w:val="28"/>
              </w:rPr>
              <w:t xml:space="preserve">, </w:t>
            </w:r>
            <w:r w:rsidRPr="005873C1">
              <w:rPr>
                <w:sz w:val="24"/>
                <w:szCs w:val="28"/>
              </w:rPr>
              <w:t xml:space="preserve">5 мин </w:t>
            </w:r>
            <w:r w:rsidR="00481095" w:rsidRPr="005873C1">
              <w:rPr>
                <w:sz w:val="24"/>
                <w:szCs w:val="28"/>
              </w:rPr>
              <w:t>+575</w:t>
            </w:r>
            <w:r w:rsidR="005873C1">
              <w:rPr>
                <w:sz w:val="24"/>
                <w:szCs w:val="28"/>
              </w:rPr>
              <w:t>°</w:t>
            </w:r>
            <w:r w:rsidR="00481095" w:rsidRPr="005873C1">
              <w:rPr>
                <w:sz w:val="24"/>
                <w:szCs w:val="28"/>
              </w:rPr>
              <w:t>С, 100 ч +650</w:t>
            </w:r>
            <w:r w:rsidR="005873C1">
              <w:rPr>
                <w:sz w:val="24"/>
                <w:szCs w:val="28"/>
              </w:rPr>
              <w:t>°</w:t>
            </w:r>
            <w:r w:rsidR="00481095" w:rsidRPr="005873C1">
              <w:rPr>
                <w:sz w:val="24"/>
                <w:szCs w:val="28"/>
              </w:rPr>
              <w:t>С, 100 ч</w:t>
            </w:r>
          </w:p>
        </w:tc>
        <w:tc>
          <w:tcPr>
            <w:tcW w:w="1820" w:type="pct"/>
          </w:tcPr>
          <w:p w:rsidR="00E2745C" w:rsidRPr="005873C1" w:rsidRDefault="00E2745C" w:rsidP="0059380C">
            <w:pPr>
              <w:pStyle w:val="ab"/>
              <w:ind w:left="0" w:right="-2" w:firstLine="142"/>
              <w:jc w:val="center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173</w:t>
            </w:r>
          </w:p>
        </w:tc>
        <w:tc>
          <w:tcPr>
            <w:tcW w:w="1134" w:type="pct"/>
          </w:tcPr>
          <w:p w:rsidR="00E2745C" w:rsidRPr="005873C1" w:rsidRDefault="00E2745C" w:rsidP="0059380C">
            <w:pPr>
              <w:pStyle w:val="ab"/>
              <w:ind w:left="0" w:right="-2" w:firstLine="142"/>
              <w:jc w:val="center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35</w:t>
            </w:r>
          </w:p>
        </w:tc>
      </w:tr>
      <w:tr w:rsidR="00E2745C" w:rsidRPr="005873C1" w:rsidTr="005873C1">
        <w:trPr>
          <w:trHeight w:val="552"/>
        </w:trPr>
        <w:tc>
          <w:tcPr>
            <w:tcW w:w="2046" w:type="pct"/>
          </w:tcPr>
          <w:p w:rsidR="00E2745C" w:rsidRPr="005873C1" w:rsidRDefault="00481095" w:rsidP="0059380C">
            <w:pPr>
              <w:pStyle w:val="ab"/>
              <w:ind w:left="0" w:right="-2" w:firstLine="142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575</w:t>
            </w:r>
            <w:proofErr w:type="gramStart"/>
            <w:r w:rsidR="005873C1">
              <w:rPr>
                <w:sz w:val="24"/>
                <w:szCs w:val="28"/>
              </w:rPr>
              <w:t>°</w:t>
            </w:r>
            <w:r w:rsidRPr="005873C1">
              <w:rPr>
                <w:sz w:val="24"/>
                <w:szCs w:val="28"/>
              </w:rPr>
              <w:t>С</w:t>
            </w:r>
            <w:proofErr w:type="gramEnd"/>
            <w:r w:rsidRPr="005873C1">
              <w:rPr>
                <w:sz w:val="24"/>
                <w:szCs w:val="28"/>
              </w:rPr>
              <w:t>, 100 ч +650</w:t>
            </w:r>
            <w:r w:rsidR="005873C1">
              <w:rPr>
                <w:sz w:val="24"/>
                <w:szCs w:val="28"/>
              </w:rPr>
              <w:t>°</w:t>
            </w:r>
            <w:r w:rsidRPr="005873C1">
              <w:rPr>
                <w:sz w:val="24"/>
                <w:szCs w:val="28"/>
              </w:rPr>
              <w:t>С, 100 ч</w:t>
            </w:r>
          </w:p>
        </w:tc>
        <w:tc>
          <w:tcPr>
            <w:tcW w:w="1820" w:type="pct"/>
          </w:tcPr>
          <w:p w:rsidR="00E2745C" w:rsidRPr="005873C1" w:rsidRDefault="00E2745C" w:rsidP="0059380C">
            <w:pPr>
              <w:pStyle w:val="ab"/>
              <w:ind w:left="0" w:right="-2" w:firstLine="142"/>
              <w:jc w:val="center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202</w:t>
            </w:r>
          </w:p>
        </w:tc>
        <w:tc>
          <w:tcPr>
            <w:tcW w:w="1134" w:type="pct"/>
          </w:tcPr>
          <w:p w:rsidR="00E2745C" w:rsidRPr="005873C1" w:rsidRDefault="00E2745C" w:rsidP="0059380C">
            <w:pPr>
              <w:pStyle w:val="ab"/>
              <w:ind w:left="0" w:right="-2" w:firstLine="142"/>
              <w:jc w:val="center"/>
              <w:rPr>
                <w:sz w:val="24"/>
                <w:szCs w:val="28"/>
              </w:rPr>
            </w:pPr>
            <w:r w:rsidRPr="005873C1">
              <w:rPr>
                <w:sz w:val="24"/>
                <w:szCs w:val="28"/>
              </w:rPr>
              <w:t>37</w:t>
            </w:r>
          </w:p>
        </w:tc>
      </w:tr>
    </w:tbl>
    <w:p w:rsidR="00E2745C" w:rsidRPr="005873C1" w:rsidRDefault="00E2745C" w:rsidP="0059380C">
      <w:pPr>
        <w:pStyle w:val="ab"/>
        <w:ind w:left="0" w:right="-2" w:firstLine="360"/>
        <w:rPr>
          <w:sz w:val="24"/>
          <w:szCs w:val="28"/>
        </w:rPr>
      </w:pPr>
    </w:p>
    <w:p w:rsidR="00E2745C" w:rsidRPr="0059380C" w:rsidRDefault="00F43001" w:rsidP="005873C1">
      <w:pPr>
        <w:pStyle w:val="ab"/>
        <w:ind w:left="0" w:right="-2"/>
        <w:rPr>
          <w:szCs w:val="28"/>
        </w:rPr>
      </w:pPr>
      <w:proofErr w:type="gramStart"/>
      <w:r w:rsidRPr="0059380C">
        <w:rPr>
          <w:szCs w:val="28"/>
        </w:rPr>
        <w:t>Таким образом,</w:t>
      </w:r>
      <w:r w:rsidR="00FE6850" w:rsidRPr="0059380C">
        <w:rPr>
          <w:szCs w:val="28"/>
        </w:rPr>
        <w:t xml:space="preserve"> </w:t>
      </w:r>
      <w:r w:rsidR="00D93297" w:rsidRPr="0059380C">
        <w:rPr>
          <w:szCs w:val="28"/>
        </w:rPr>
        <w:t xml:space="preserve">даже кратковременное высокотемпературное воздействие перед диффузионным отжигом </w:t>
      </w:r>
      <w:r w:rsidR="00E2745C" w:rsidRPr="0059380C">
        <w:rPr>
          <w:szCs w:val="28"/>
        </w:rPr>
        <w:t>прив</w:t>
      </w:r>
      <w:r w:rsidR="00425DFD" w:rsidRPr="0059380C">
        <w:rPr>
          <w:szCs w:val="28"/>
        </w:rPr>
        <w:t>одит</w:t>
      </w:r>
      <w:r w:rsidR="00E2745C" w:rsidRPr="0059380C">
        <w:rPr>
          <w:szCs w:val="28"/>
        </w:rPr>
        <w:t xml:space="preserve"> к </w:t>
      </w:r>
      <w:r w:rsidR="00425DFD" w:rsidRPr="0059380C">
        <w:rPr>
          <w:szCs w:val="28"/>
        </w:rPr>
        <w:t>существе</w:t>
      </w:r>
      <w:r w:rsidR="009977F7" w:rsidRPr="0059380C">
        <w:rPr>
          <w:szCs w:val="28"/>
        </w:rPr>
        <w:t xml:space="preserve">нному </w:t>
      </w:r>
      <w:r w:rsidR="00E2745C" w:rsidRPr="0059380C">
        <w:rPr>
          <w:szCs w:val="28"/>
        </w:rPr>
        <w:t xml:space="preserve">снижению </w:t>
      </w:r>
      <w:proofErr w:type="spellStart"/>
      <w:r w:rsidR="00E2745C" w:rsidRPr="0059380C">
        <w:rPr>
          <w:szCs w:val="28"/>
        </w:rPr>
        <w:t>токонесущей</w:t>
      </w:r>
      <w:proofErr w:type="spellEnd"/>
      <w:r w:rsidR="00E2745C" w:rsidRPr="0059380C">
        <w:rPr>
          <w:szCs w:val="28"/>
        </w:rPr>
        <w:t xml:space="preserve"> способности сверхпроводящего </w:t>
      </w:r>
      <w:proofErr w:type="spellStart"/>
      <w:r w:rsidR="00E2745C" w:rsidRPr="0059380C">
        <w:rPr>
          <w:szCs w:val="28"/>
        </w:rPr>
        <w:t>стренда</w:t>
      </w:r>
      <w:proofErr w:type="spellEnd"/>
      <w:r w:rsidR="00E2745C" w:rsidRPr="0059380C">
        <w:rPr>
          <w:szCs w:val="28"/>
        </w:rPr>
        <w:t>, что необходимо</w:t>
      </w:r>
      <w:r w:rsidRPr="0059380C">
        <w:rPr>
          <w:szCs w:val="28"/>
        </w:rPr>
        <w:t xml:space="preserve"> учитывать при изготовлении </w:t>
      </w:r>
      <w:r w:rsidR="00E2745C" w:rsidRPr="0059380C">
        <w:rPr>
          <w:szCs w:val="28"/>
        </w:rPr>
        <w:t>из него</w:t>
      </w:r>
      <w:r w:rsidRPr="0059380C">
        <w:rPr>
          <w:szCs w:val="28"/>
        </w:rPr>
        <w:t xml:space="preserve"> изделий</w:t>
      </w:r>
      <w:r w:rsidR="00E2745C" w:rsidRPr="0059380C">
        <w:rPr>
          <w:szCs w:val="28"/>
        </w:rPr>
        <w:t xml:space="preserve">. </w:t>
      </w:r>
      <w:proofErr w:type="gramEnd"/>
    </w:p>
    <w:p w:rsidR="005873C1" w:rsidRDefault="005873C1" w:rsidP="0059380C">
      <w:pPr>
        <w:ind w:right="-2" w:firstLine="567"/>
        <w:rPr>
          <w:b/>
          <w:szCs w:val="28"/>
        </w:rPr>
      </w:pPr>
    </w:p>
    <w:p w:rsidR="00E2745C" w:rsidRPr="0059380C" w:rsidRDefault="00E2745C" w:rsidP="005873C1">
      <w:pPr>
        <w:ind w:right="-2"/>
        <w:rPr>
          <w:b/>
          <w:szCs w:val="28"/>
        </w:rPr>
      </w:pPr>
      <w:r w:rsidRPr="0059380C">
        <w:rPr>
          <w:b/>
          <w:szCs w:val="28"/>
        </w:rPr>
        <w:t>Выводы</w:t>
      </w:r>
    </w:p>
    <w:p w:rsidR="00793C84" w:rsidRPr="0059380C" w:rsidRDefault="00E2745C" w:rsidP="005873C1">
      <w:pPr>
        <w:ind w:right="-2"/>
        <w:rPr>
          <w:szCs w:val="28"/>
        </w:rPr>
      </w:pPr>
      <w:r w:rsidRPr="0059380C">
        <w:rPr>
          <w:szCs w:val="28"/>
        </w:rPr>
        <w:t>Исследовано</w:t>
      </w:r>
      <w:r w:rsidR="00FE6850" w:rsidRPr="0059380C">
        <w:rPr>
          <w:szCs w:val="28"/>
        </w:rPr>
        <w:t xml:space="preserve"> </w:t>
      </w:r>
      <w:r w:rsidRPr="0059380C">
        <w:rPr>
          <w:szCs w:val="28"/>
        </w:rPr>
        <w:t>влияние кратковременного (в течение 5 минут) высокотемпературного нагрева (</w:t>
      </w:r>
      <w:r w:rsidR="00481095" w:rsidRPr="0059380C">
        <w:rPr>
          <w:szCs w:val="28"/>
        </w:rPr>
        <w:t>от</w:t>
      </w:r>
      <w:r w:rsidRPr="0059380C">
        <w:rPr>
          <w:szCs w:val="28"/>
        </w:rPr>
        <w:t xml:space="preserve"> 750</w:t>
      </w:r>
      <w:r w:rsidR="005873C1">
        <w:rPr>
          <w:szCs w:val="28"/>
        </w:rPr>
        <w:t>°</w:t>
      </w:r>
      <w:r w:rsidRPr="0059380C">
        <w:rPr>
          <w:szCs w:val="28"/>
        </w:rPr>
        <w:t>С</w:t>
      </w:r>
      <w:r w:rsidR="00481095" w:rsidRPr="0059380C">
        <w:rPr>
          <w:szCs w:val="28"/>
        </w:rPr>
        <w:t xml:space="preserve"> до 795</w:t>
      </w:r>
      <w:r w:rsidR="005873C1">
        <w:rPr>
          <w:szCs w:val="28"/>
        </w:rPr>
        <w:t>°</w:t>
      </w:r>
      <w:r w:rsidR="00481095" w:rsidRPr="0059380C">
        <w:rPr>
          <w:szCs w:val="28"/>
        </w:rPr>
        <w:t>С</w:t>
      </w:r>
      <w:proofErr w:type="gramStart"/>
      <w:r w:rsidRPr="0059380C">
        <w:rPr>
          <w:szCs w:val="28"/>
        </w:rPr>
        <w:t>)</w:t>
      </w:r>
      <w:r w:rsidR="00481095" w:rsidRPr="0059380C">
        <w:rPr>
          <w:szCs w:val="28"/>
        </w:rPr>
        <w:t>п</w:t>
      </w:r>
      <w:proofErr w:type="gramEnd"/>
      <w:r w:rsidR="00481095" w:rsidRPr="0059380C">
        <w:rPr>
          <w:szCs w:val="28"/>
        </w:rPr>
        <w:t xml:space="preserve">еред диффузионным отжигом </w:t>
      </w:r>
      <w:r w:rsidRPr="0059380C">
        <w:rPr>
          <w:szCs w:val="28"/>
        </w:rPr>
        <w:t xml:space="preserve">на </w:t>
      </w:r>
      <w:proofErr w:type="spellStart"/>
      <w:r w:rsidRPr="0059380C">
        <w:rPr>
          <w:szCs w:val="28"/>
        </w:rPr>
        <w:t>зеренную</w:t>
      </w:r>
      <w:proofErr w:type="spellEnd"/>
      <w:r w:rsidRPr="0059380C">
        <w:rPr>
          <w:szCs w:val="28"/>
        </w:rPr>
        <w:t xml:space="preserve"> структуру</w:t>
      </w:r>
      <w:r w:rsidR="00FE6850" w:rsidRPr="0059380C">
        <w:rPr>
          <w:szCs w:val="28"/>
        </w:rPr>
        <w:t xml:space="preserve"> </w:t>
      </w:r>
      <w:r w:rsidR="001265C9" w:rsidRPr="0059380C">
        <w:rPr>
          <w:szCs w:val="28"/>
        </w:rPr>
        <w:t xml:space="preserve">сверхпроводящего слоя в </w:t>
      </w:r>
      <w:proofErr w:type="spellStart"/>
      <w:r w:rsidRPr="0059380C">
        <w:rPr>
          <w:bCs/>
          <w:szCs w:val="28"/>
          <w:lang w:val="en-US"/>
        </w:rPr>
        <w:t>Nb</w:t>
      </w:r>
      <w:proofErr w:type="spellEnd"/>
      <w:r w:rsidRPr="0059380C">
        <w:rPr>
          <w:bCs/>
          <w:szCs w:val="28"/>
          <w:vertAlign w:val="subscript"/>
        </w:rPr>
        <w:t>3</w:t>
      </w:r>
      <w:proofErr w:type="spellStart"/>
      <w:r w:rsidRPr="0059380C">
        <w:rPr>
          <w:bCs/>
          <w:szCs w:val="28"/>
          <w:lang w:val="en-US"/>
        </w:rPr>
        <w:t>Sn</w:t>
      </w:r>
      <w:proofErr w:type="spellEnd"/>
      <w:r w:rsidR="00FE6850" w:rsidRPr="0059380C">
        <w:rPr>
          <w:bCs/>
          <w:szCs w:val="28"/>
        </w:rPr>
        <w:t xml:space="preserve"> </w:t>
      </w:r>
      <w:proofErr w:type="spellStart"/>
      <w:r w:rsidRPr="0059380C">
        <w:rPr>
          <w:szCs w:val="28"/>
        </w:rPr>
        <w:t>стрендах</w:t>
      </w:r>
      <w:proofErr w:type="spellEnd"/>
      <w:r w:rsidRPr="0059380C">
        <w:rPr>
          <w:szCs w:val="28"/>
        </w:rPr>
        <w:t xml:space="preserve"> для ИТЭР и их токовые характеристики.</w:t>
      </w:r>
      <w:r w:rsidR="00FE6850" w:rsidRPr="0059380C">
        <w:rPr>
          <w:szCs w:val="28"/>
        </w:rPr>
        <w:t xml:space="preserve"> </w:t>
      </w:r>
      <w:r w:rsidR="00793C84" w:rsidRPr="0059380C">
        <w:rPr>
          <w:szCs w:val="28"/>
        </w:rPr>
        <w:t xml:space="preserve">Установлено, что он приводит к образованию тонкого интерметаллического слоя на поверхности волокон, который влияет на морфологию </w:t>
      </w:r>
      <w:proofErr w:type="spellStart"/>
      <w:r w:rsidR="00793C84" w:rsidRPr="0059380C">
        <w:rPr>
          <w:szCs w:val="28"/>
        </w:rPr>
        <w:t>зереной</w:t>
      </w:r>
      <w:proofErr w:type="spellEnd"/>
      <w:r w:rsidR="00793C84" w:rsidRPr="0059380C">
        <w:rPr>
          <w:szCs w:val="28"/>
        </w:rPr>
        <w:t xml:space="preserve"> структуры </w:t>
      </w:r>
      <w:r w:rsidR="0030467A" w:rsidRPr="0059380C">
        <w:rPr>
          <w:szCs w:val="28"/>
        </w:rPr>
        <w:t>формирующегося</w:t>
      </w:r>
      <w:r w:rsidR="00FE6850" w:rsidRPr="0059380C">
        <w:rPr>
          <w:szCs w:val="28"/>
        </w:rPr>
        <w:t xml:space="preserve"> </w:t>
      </w:r>
      <w:proofErr w:type="spellStart"/>
      <w:r w:rsidR="00D93297" w:rsidRPr="0059380C">
        <w:rPr>
          <w:bCs/>
          <w:szCs w:val="28"/>
          <w:lang w:val="en-US"/>
        </w:rPr>
        <w:t>Nb</w:t>
      </w:r>
      <w:proofErr w:type="spellEnd"/>
      <w:r w:rsidR="00D93297" w:rsidRPr="0059380C">
        <w:rPr>
          <w:bCs/>
          <w:szCs w:val="28"/>
          <w:vertAlign w:val="subscript"/>
        </w:rPr>
        <w:t>3</w:t>
      </w:r>
      <w:proofErr w:type="spellStart"/>
      <w:r w:rsidR="00D93297" w:rsidRPr="0059380C">
        <w:rPr>
          <w:bCs/>
          <w:szCs w:val="28"/>
          <w:lang w:val="en-US"/>
        </w:rPr>
        <w:t>Sn</w:t>
      </w:r>
      <w:proofErr w:type="spellEnd"/>
      <w:r w:rsidR="00D93297" w:rsidRPr="0059380C">
        <w:rPr>
          <w:szCs w:val="28"/>
        </w:rPr>
        <w:t xml:space="preserve"> сверхпроводящего слоя </w:t>
      </w:r>
      <w:r w:rsidR="00793C84" w:rsidRPr="0059380C">
        <w:rPr>
          <w:szCs w:val="28"/>
        </w:rPr>
        <w:t>при последующем диффузионном отжиге по режиму 575</w:t>
      </w:r>
      <w:proofErr w:type="gramStart"/>
      <w:r w:rsidR="005873C1">
        <w:rPr>
          <w:szCs w:val="28"/>
        </w:rPr>
        <w:t>°</w:t>
      </w:r>
      <w:r w:rsidR="009977F7" w:rsidRPr="0059380C">
        <w:rPr>
          <w:szCs w:val="28"/>
        </w:rPr>
        <w:t>С</w:t>
      </w:r>
      <w:proofErr w:type="gramEnd"/>
      <w:r w:rsidR="009977F7" w:rsidRPr="0059380C">
        <w:rPr>
          <w:szCs w:val="28"/>
        </w:rPr>
        <w:t>,</w:t>
      </w:r>
      <w:r w:rsidR="00F43001" w:rsidRPr="0059380C">
        <w:rPr>
          <w:szCs w:val="28"/>
        </w:rPr>
        <w:t>100 ч</w:t>
      </w:r>
      <w:r w:rsidR="00793C84" w:rsidRPr="0059380C">
        <w:rPr>
          <w:szCs w:val="28"/>
        </w:rPr>
        <w:t>+650</w:t>
      </w:r>
      <w:r w:rsidR="005873C1">
        <w:rPr>
          <w:szCs w:val="28"/>
        </w:rPr>
        <w:t>°</w:t>
      </w:r>
      <w:r w:rsidR="009977F7" w:rsidRPr="0059380C">
        <w:rPr>
          <w:szCs w:val="28"/>
        </w:rPr>
        <w:t xml:space="preserve">С, </w:t>
      </w:r>
      <w:r w:rsidR="00793C84" w:rsidRPr="0059380C">
        <w:rPr>
          <w:szCs w:val="28"/>
        </w:rPr>
        <w:t>100 ч.</w:t>
      </w:r>
    </w:p>
    <w:p w:rsidR="00E2745C" w:rsidRPr="0059380C" w:rsidRDefault="00E2745C" w:rsidP="005873C1">
      <w:pPr>
        <w:ind w:right="-2"/>
        <w:rPr>
          <w:szCs w:val="28"/>
        </w:rPr>
      </w:pPr>
      <w:r w:rsidRPr="0059380C">
        <w:rPr>
          <w:szCs w:val="28"/>
        </w:rPr>
        <w:t xml:space="preserve">Проведен количественный </w:t>
      </w:r>
      <w:proofErr w:type="spellStart"/>
      <w:r w:rsidR="00857DD5" w:rsidRPr="0059380C">
        <w:rPr>
          <w:szCs w:val="28"/>
        </w:rPr>
        <w:t>фрактографический</w:t>
      </w:r>
      <w:proofErr w:type="spellEnd"/>
      <w:r w:rsidR="00857DD5" w:rsidRPr="0059380C">
        <w:rPr>
          <w:szCs w:val="28"/>
        </w:rPr>
        <w:t xml:space="preserve"> </w:t>
      </w:r>
      <w:r w:rsidRPr="0059380C">
        <w:rPr>
          <w:szCs w:val="28"/>
        </w:rPr>
        <w:t>анализ</w:t>
      </w:r>
      <w:r w:rsidR="00FE6850" w:rsidRPr="0059380C">
        <w:rPr>
          <w:szCs w:val="28"/>
        </w:rPr>
        <w:t xml:space="preserve"> </w:t>
      </w:r>
      <w:proofErr w:type="spellStart"/>
      <w:r w:rsidRPr="0059380C">
        <w:rPr>
          <w:szCs w:val="28"/>
        </w:rPr>
        <w:t>зеренной</w:t>
      </w:r>
      <w:proofErr w:type="spellEnd"/>
      <w:r w:rsidRPr="0059380C">
        <w:rPr>
          <w:szCs w:val="28"/>
        </w:rPr>
        <w:t xml:space="preserve"> структуры </w:t>
      </w:r>
      <w:r w:rsidR="0053115B" w:rsidRPr="0059380C">
        <w:rPr>
          <w:szCs w:val="28"/>
        </w:rPr>
        <w:t xml:space="preserve">слоя </w:t>
      </w:r>
      <w:r w:rsidRPr="0059380C">
        <w:rPr>
          <w:szCs w:val="28"/>
        </w:rPr>
        <w:t>Nb</w:t>
      </w:r>
      <w:r w:rsidRPr="0059380C">
        <w:rPr>
          <w:szCs w:val="28"/>
          <w:vertAlign w:val="subscript"/>
        </w:rPr>
        <w:t>3</w:t>
      </w:r>
      <w:r w:rsidRPr="0059380C">
        <w:rPr>
          <w:szCs w:val="28"/>
        </w:rPr>
        <w:t xml:space="preserve">Sn </w:t>
      </w:r>
      <w:r w:rsidR="0053115B" w:rsidRPr="0059380C">
        <w:rPr>
          <w:szCs w:val="28"/>
        </w:rPr>
        <w:t xml:space="preserve">в </w:t>
      </w:r>
      <w:r w:rsidRPr="0059380C">
        <w:rPr>
          <w:szCs w:val="28"/>
        </w:rPr>
        <w:t>сверхпроводник</w:t>
      </w:r>
      <w:r w:rsidR="0053115B" w:rsidRPr="0059380C">
        <w:rPr>
          <w:szCs w:val="28"/>
        </w:rPr>
        <w:t>ах</w:t>
      </w:r>
      <w:r w:rsidRPr="0059380C">
        <w:rPr>
          <w:szCs w:val="28"/>
        </w:rPr>
        <w:t>, иссл</w:t>
      </w:r>
      <w:r w:rsidR="00857DD5" w:rsidRPr="0059380C">
        <w:rPr>
          <w:szCs w:val="28"/>
        </w:rPr>
        <w:t xml:space="preserve">едованы особенности морфологии </w:t>
      </w:r>
      <w:r w:rsidRPr="0059380C">
        <w:rPr>
          <w:szCs w:val="28"/>
        </w:rPr>
        <w:t xml:space="preserve">сверхпроводящей фазы, проведены расчеты размеров </w:t>
      </w:r>
      <w:proofErr w:type="spellStart"/>
      <w:r w:rsidRPr="0059380C">
        <w:rPr>
          <w:szCs w:val="28"/>
        </w:rPr>
        <w:t>равноосных</w:t>
      </w:r>
      <w:proofErr w:type="spellEnd"/>
      <w:r w:rsidRPr="0059380C">
        <w:rPr>
          <w:szCs w:val="28"/>
        </w:rPr>
        <w:t xml:space="preserve"> и столбчатых зерен </w:t>
      </w:r>
      <w:proofErr w:type="spellStart"/>
      <w:r w:rsidRPr="0059380C">
        <w:rPr>
          <w:szCs w:val="28"/>
        </w:rPr>
        <w:t>интерметаллида</w:t>
      </w:r>
      <w:proofErr w:type="spellEnd"/>
      <w:r w:rsidRPr="0059380C">
        <w:rPr>
          <w:szCs w:val="28"/>
        </w:rPr>
        <w:t>.</w:t>
      </w:r>
    </w:p>
    <w:p w:rsidR="00793C84" w:rsidRPr="0059380C" w:rsidRDefault="002F04DB" w:rsidP="005873C1">
      <w:pPr>
        <w:ind w:right="-2"/>
        <w:rPr>
          <w:szCs w:val="28"/>
        </w:rPr>
      </w:pPr>
      <w:proofErr w:type="gramStart"/>
      <w:r w:rsidRPr="0059380C">
        <w:rPr>
          <w:szCs w:val="28"/>
        </w:rPr>
        <w:t xml:space="preserve">Установлено, что </w:t>
      </w:r>
      <w:r w:rsidR="00857DD5" w:rsidRPr="0059380C">
        <w:rPr>
          <w:szCs w:val="28"/>
        </w:rPr>
        <w:t>кратковремен</w:t>
      </w:r>
      <w:r w:rsidR="00985134" w:rsidRPr="0059380C">
        <w:rPr>
          <w:szCs w:val="28"/>
        </w:rPr>
        <w:t xml:space="preserve">ный высокотемпературный нагрев (с последующим диффузионным отжигом) ухудшает </w:t>
      </w:r>
      <w:proofErr w:type="spellStart"/>
      <w:r w:rsidR="00985134" w:rsidRPr="0059380C">
        <w:rPr>
          <w:szCs w:val="28"/>
        </w:rPr>
        <w:t>токонесущую</w:t>
      </w:r>
      <w:proofErr w:type="spellEnd"/>
      <w:r w:rsidR="00985134" w:rsidRPr="0059380C">
        <w:rPr>
          <w:szCs w:val="28"/>
        </w:rPr>
        <w:t xml:space="preserve"> способность сверхпроводника</w:t>
      </w:r>
      <w:r w:rsidR="005873C1">
        <w:rPr>
          <w:szCs w:val="28"/>
        </w:rPr>
        <w:t xml:space="preserve"> </w:t>
      </w:r>
      <w:r w:rsidR="00985134" w:rsidRPr="0059380C">
        <w:rPr>
          <w:szCs w:val="28"/>
        </w:rPr>
        <w:t xml:space="preserve">(с 202 до 152 А), </w:t>
      </w:r>
      <w:r w:rsidRPr="0059380C">
        <w:rPr>
          <w:szCs w:val="28"/>
        </w:rPr>
        <w:t xml:space="preserve">увеличение температуры кратковременного нагрева </w:t>
      </w:r>
      <w:r w:rsidR="00763E05" w:rsidRPr="0059380C">
        <w:rPr>
          <w:szCs w:val="28"/>
        </w:rPr>
        <w:t>(с 755до 795</w:t>
      </w:r>
      <w:r w:rsidR="005873C1">
        <w:rPr>
          <w:szCs w:val="28"/>
        </w:rPr>
        <w:t>°</w:t>
      </w:r>
      <w:r w:rsidR="00763E05" w:rsidRPr="0059380C">
        <w:rPr>
          <w:szCs w:val="28"/>
        </w:rPr>
        <w:t xml:space="preserve">С) </w:t>
      </w:r>
      <w:r w:rsidRPr="0059380C">
        <w:rPr>
          <w:szCs w:val="28"/>
        </w:rPr>
        <w:t>приводит к увеличению размера</w:t>
      </w:r>
      <w:r w:rsidR="0030467A" w:rsidRPr="0059380C">
        <w:rPr>
          <w:szCs w:val="28"/>
        </w:rPr>
        <w:t xml:space="preserve"> как </w:t>
      </w:r>
      <w:proofErr w:type="spellStart"/>
      <w:r w:rsidRPr="0059380C">
        <w:rPr>
          <w:szCs w:val="28"/>
        </w:rPr>
        <w:t>равноосных</w:t>
      </w:r>
      <w:proofErr w:type="spellEnd"/>
      <w:r w:rsidR="00763E05" w:rsidRPr="0059380C">
        <w:rPr>
          <w:szCs w:val="28"/>
        </w:rPr>
        <w:t xml:space="preserve"> (с 79,36 до 92,18 </w:t>
      </w:r>
      <w:proofErr w:type="spellStart"/>
      <w:r w:rsidR="00763E05" w:rsidRPr="0059380C">
        <w:rPr>
          <w:szCs w:val="28"/>
        </w:rPr>
        <w:t>нм</w:t>
      </w:r>
      <w:proofErr w:type="spellEnd"/>
      <w:r w:rsidR="00763E05" w:rsidRPr="0059380C">
        <w:rPr>
          <w:szCs w:val="28"/>
        </w:rPr>
        <w:t>)</w:t>
      </w:r>
      <w:r w:rsidR="0053115B" w:rsidRPr="0059380C">
        <w:rPr>
          <w:szCs w:val="28"/>
        </w:rPr>
        <w:t>,</w:t>
      </w:r>
      <w:r w:rsidRPr="0059380C">
        <w:rPr>
          <w:szCs w:val="28"/>
        </w:rPr>
        <w:t xml:space="preserve"> так и столбчатых зерен</w:t>
      </w:r>
      <w:r w:rsidR="005873C1">
        <w:rPr>
          <w:szCs w:val="28"/>
        </w:rPr>
        <w:t xml:space="preserve"> </w:t>
      </w:r>
      <w:r w:rsidR="004318E6" w:rsidRPr="0059380C">
        <w:rPr>
          <w:szCs w:val="28"/>
        </w:rPr>
        <w:t>в поперечном направлении (</w:t>
      </w:r>
      <w:r w:rsidR="00763E05" w:rsidRPr="0059380C">
        <w:rPr>
          <w:szCs w:val="28"/>
        </w:rPr>
        <w:t>с 67,48 до 71,3</w:t>
      </w:r>
      <w:r w:rsidR="0030467A" w:rsidRPr="0059380C">
        <w:rPr>
          <w:szCs w:val="28"/>
        </w:rPr>
        <w:t> </w:t>
      </w:r>
      <w:proofErr w:type="spellStart"/>
      <w:r w:rsidR="00763E05" w:rsidRPr="0059380C">
        <w:rPr>
          <w:szCs w:val="28"/>
        </w:rPr>
        <w:t>нм</w:t>
      </w:r>
      <w:proofErr w:type="spellEnd"/>
      <w:r w:rsidR="00763E05" w:rsidRPr="0059380C">
        <w:rPr>
          <w:szCs w:val="28"/>
        </w:rPr>
        <w:t>)</w:t>
      </w:r>
      <w:r w:rsidR="0030467A" w:rsidRPr="0059380C">
        <w:rPr>
          <w:szCs w:val="28"/>
        </w:rPr>
        <w:t>.</w:t>
      </w:r>
      <w:proofErr w:type="gramEnd"/>
      <w:r w:rsidR="00481095" w:rsidRPr="0059380C">
        <w:rPr>
          <w:szCs w:val="28"/>
        </w:rPr>
        <w:t xml:space="preserve"> При этом отмечено, что </w:t>
      </w:r>
      <w:r w:rsidR="004318E6" w:rsidRPr="0059380C">
        <w:rPr>
          <w:szCs w:val="28"/>
        </w:rPr>
        <w:t xml:space="preserve">в продольном направлении </w:t>
      </w:r>
      <w:r w:rsidR="00481095" w:rsidRPr="0059380C">
        <w:rPr>
          <w:szCs w:val="28"/>
        </w:rPr>
        <w:t xml:space="preserve">при повышении температуры </w:t>
      </w:r>
      <w:r w:rsidR="004318E6" w:rsidRPr="0059380C">
        <w:rPr>
          <w:szCs w:val="28"/>
        </w:rPr>
        <w:t xml:space="preserve">столбчатые зерна несколько укорачиваются (с 244,55 до 277,66 </w:t>
      </w:r>
      <w:proofErr w:type="spellStart"/>
      <w:r w:rsidR="004318E6" w:rsidRPr="0059380C">
        <w:rPr>
          <w:szCs w:val="28"/>
        </w:rPr>
        <w:t>нм</w:t>
      </w:r>
      <w:proofErr w:type="spellEnd"/>
      <w:r w:rsidR="004318E6" w:rsidRPr="0059380C">
        <w:rPr>
          <w:szCs w:val="28"/>
        </w:rPr>
        <w:t>), х</w:t>
      </w:r>
      <w:r w:rsidR="00481095" w:rsidRPr="0059380C">
        <w:rPr>
          <w:szCs w:val="28"/>
        </w:rPr>
        <w:t>отя форма их остается вытянутой.</w:t>
      </w:r>
      <w:r w:rsidR="005873C1">
        <w:rPr>
          <w:szCs w:val="28"/>
        </w:rPr>
        <w:t xml:space="preserve"> </w:t>
      </w:r>
      <w:r w:rsidR="00481095" w:rsidRPr="0059380C">
        <w:rPr>
          <w:szCs w:val="28"/>
        </w:rPr>
        <w:t>А</w:t>
      </w:r>
      <w:r w:rsidR="004318E6" w:rsidRPr="0059380C">
        <w:rPr>
          <w:szCs w:val="28"/>
        </w:rPr>
        <w:t xml:space="preserve">спектное отношение </w:t>
      </w:r>
      <w:r w:rsidR="00481095" w:rsidRPr="0059380C">
        <w:rPr>
          <w:szCs w:val="28"/>
        </w:rPr>
        <w:t xml:space="preserve">столбчатых зерен </w:t>
      </w:r>
      <w:r w:rsidR="004318E6" w:rsidRPr="0059380C">
        <w:rPr>
          <w:szCs w:val="28"/>
        </w:rPr>
        <w:t>изменяется незначитель</w:t>
      </w:r>
      <w:r w:rsidR="00793C84" w:rsidRPr="0059380C">
        <w:rPr>
          <w:szCs w:val="28"/>
        </w:rPr>
        <w:t>но</w:t>
      </w:r>
      <w:r w:rsidR="0030467A" w:rsidRPr="0059380C">
        <w:rPr>
          <w:szCs w:val="28"/>
        </w:rPr>
        <w:t xml:space="preserve"> (с 4,17 до 3,45</w:t>
      </w:r>
      <w:r w:rsidR="004318E6" w:rsidRPr="0059380C">
        <w:rPr>
          <w:szCs w:val="28"/>
        </w:rPr>
        <w:t>). Э</w:t>
      </w:r>
      <w:r w:rsidRPr="0059380C">
        <w:rPr>
          <w:szCs w:val="28"/>
        </w:rPr>
        <w:t xml:space="preserve">то снижает суммарную протяженность </w:t>
      </w:r>
      <w:proofErr w:type="spellStart"/>
      <w:r w:rsidRPr="0059380C">
        <w:rPr>
          <w:szCs w:val="28"/>
        </w:rPr>
        <w:t>межзеренных</w:t>
      </w:r>
      <w:proofErr w:type="spellEnd"/>
      <w:r w:rsidRPr="0059380C">
        <w:rPr>
          <w:szCs w:val="28"/>
        </w:rPr>
        <w:t xml:space="preserve"> границ и приводит к снижению </w:t>
      </w:r>
      <w:proofErr w:type="spellStart"/>
      <w:r w:rsidRPr="0059380C">
        <w:rPr>
          <w:szCs w:val="28"/>
        </w:rPr>
        <w:t>токонесущей</w:t>
      </w:r>
      <w:proofErr w:type="spellEnd"/>
      <w:r w:rsidRPr="0059380C">
        <w:rPr>
          <w:szCs w:val="28"/>
        </w:rPr>
        <w:t xml:space="preserve"> способности сверхпроводника</w:t>
      </w:r>
      <w:r w:rsidR="00481095" w:rsidRPr="0059380C">
        <w:rPr>
          <w:szCs w:val="28"/>
        </w:rPr>
        <w:t xml:space="preserve"> после диффузионного отжига</w:t>
      </w:r>
      <w:r w:rsidR="0030467A" w:rsidRPr="0059380C">
        <w:rPr>
          <w:szCs w:val="28"/>
        </w:rPr>
        <w:t>.</w:t>
      </w:r>
    </w:p>
    <w:p w:rsidR="00E2745C" w:rsidRPr="0059380C" w:rsidRDefault="00E2745C" w:rsidP="005873C1">
      <w:pPr>
        <w:ind w:right="-2"/>
        <w:rPr>
          <w:szCs w:val="28"/>
        </w:rPr>
      </w:pPr>
      <w:r w:rsidRPr="0059380C">
        <w:rPr>
          <w:szCs w:val="28"/>
        </w:rPr>
        <w:t xml:space="preserve">Этот результат необходимо учитывать при изготовлении </w:t>
      </w:r>
      <w:proofErr w:type="spellStart"/>
      <w:r w:rsidRPr="0059380C">
        <w:rPr>
          <w:szCs w:val="28"/>
        </w:rPr>
        <w:t>токонесущих</w:t>
      </w:r>
      <w:proofErr w:type="spellEnd"/>
      <w:r w:rsidRPr="0059380C">
        <w:rPr>
          <w:szCs w:val="28"/>
        </w:rPr>
        <w:t xml:space="preserve"> элементов на основе Nb</w:t>
      </w:r>
      <w:r w:rsidRPr="0059380C">
        <w:rPr>
          <w:szCs w:val="28"/>
          <w:vertAlign w:val="subscript"/>
        </w:rPr>
        <w:t>3</w:t>
      </w:r>
      <w:r w:rsidRPr="0059380C">
        <w:rPr>
          <w:szCs w:val="28"/>
        </w:rPr>
        <w:t>Sn сверхпроводников как для ИТЭР, так и для других крупных магнитных систем.</w:t>
      </w:r>
    </w:p>
    <w:p w:rsidR="005873C1" w:rsidRDefault="005873C1" w:rsidP="005873C1">
      <w:pPr>
        <w:ind w:right="-2"/>
        <w:rPr>
          <w:b/>
          <w:szCs w:val="28"/>
        </w:rPr>
      </w:pPr>
    </w:p>
    <w:p w:rsidR="00E2745C" w:rsidRPr="0059380C" w:rsidRDefault="00E2745C" w:rsidP="005873C1">
      <w:pPr>
        <w:ind w:right="-2"/>
        <w:rPr>
          <w:b/>
          <w:szCs w:val="28"/>
        </w:rPr>
      </w:pPr>
      <w:r w:rsidRPr="0059380C">
        <w:rPr>
          <w:b/>
          <w:szCs w:val="28"/>
        </w:rPr>
        <w:t>Благодарности</w:t>
      </w:r>
    </w:p>
    <w:p w:rsidR="00E2745C" w:rsidRPr="0059380C" w:rsidRDefault="00E2745C" w:rsidP="005873C1">
      <w:pPr>
        <w:ind w:right="-2"/>
        <w:rPr>
          <w:szCs w:val="28"/>
        </w:rPr>
      </w:pPr>
      <w:r w:rsidRPr="0059380C">
        <w:rPr>
          <w:szCs w:val="28"/>
        </w:rPr>
        <w:t>Авторы выражают благодарность сотрудникам криогенного</w:t>
      </w:r>
      <w:r w:rsidR="00FE6850" w:rsidRPr="0059380C">
        <w:rPr>
          <w:szCs w:val="28"/>
        </w:rPr>
        <w:t xml:space="preserve"> </w:t>
      </w:r>
      <w:r w:rsidRPr="0059380C">
        <w:rPr>
          <w:szCs w:val="28"/>
        </w:rPr>
        <w:t>участка АО «ВНИИНМ»  П.А. Лукьянову и М.В. Поликарповой за измерения критического тока исследованных образцов.</w:t>
      </w:r>
    </w:p>
    <w:p w:rsidR="009977F7" w:rsidRPr="0059380C" w:rsidRDefault="009977F7" w:rsidP="0059380C">
      <w:pPr>
        <w:ind w:right="-2" w:firstLine="0"/>
        <w:rPr>
          <w:szCs w:val="28"/>
        </w:rPr>
      </w:pPr>
    </w:p>
    <w:p w:rsidR="00E2745C" w:rsidRPr="005873C1" w:rsidRDefault="005873C1" w:rsidP="005873C1">
      <w:pPr>
        <w:tabs>
          <w:tab w:val="left" w:pos="993"/>
        </w:tabs>
        <w:ind w:right="-2" w:firstLine="567"/>
        <w:rPr>
          <w:szCs w:val="28"/>
        </w:rPr>
      </w:pPr>
      <w:r>
        <w:rPr>
          <w:szCs w:val="28"/>
        </w:rPr>
        <w:t>Литература</w:t>
      </w:r>
    </w:p>
    <w:p w:rsidR="00E2745C" w:rsidRPr="0059380C" w:rsidRDefault="00E2745C" w:rsidP="00A073A0">
      <w:pPr>
        <w:numPr>
          <w:ilvl w:val="0"/>
          <w:numId w:val="5"/>
        </w:numPr>
        <w:tabs>
          <w:tab w:val="left" w:pos="993"/>
        </w:tabs>
        <w:ind w:left="0" w:right="-2" w:firstLine="567"/>
        <w:contextualSpacing/>
        <w:rPr>
          <w:szCs w:val="28"/>
          <w:lang w:val="en-US"/>
        </w:rPr>
      </w:pPr>
      <w:r w:rsidRPr="0059380C">
        <w:rPr>
          <w:szCs w:val="28"/>
          <w:lang w:val="en-US"/>
        </w:rPr>
        <w:t xml:space="preserve">A.K. </w:t>
      </w:r>
      <w:proofErr w:type="spellStart"/>
      <w:r w:rsidRPr="0059380C">
        <w:rPr>
          <w:szCs w:val="28"/>
          <w:lang w:val="en-US"/>
        </w:rPr>
        <w:t>Shikov</w:t>
      </w:r>
      <w:proofErr w:type="spellEnd"/>
      <w:r w:rsidRPr="0059380C">
        <w:rPr>
          <w:szCs w:val="28"/>
          <w:lang w:val="en-US"/>
        </w:rPr>
        <w:t xml:space="preserve">, V.I. </w:t>
      </w:r>
      <w:proofErr w:type="spellStart"/>
      <w:r w:rsidRPr="0059380C">
        <w:rPr>
          <w:szCs w:val="28"/>
          <w:lang w:val="en-US"/>
        </w:rPr>
        <w:t>Panstsyrnyi</w:t>
      </w:r>
      <w:proofErr w:type="spellEnd"/>
      <w:r w:rsidRPr="0059380C">
        <w:rPr>
          <w:szCs w:val="28"/>
          <w:lang w:val="en-US"/>
        </w:rPr>
        <w:t xml:space="preserve">, A.V. </w:t>
      </w:r>
      <w:proofErr w:type="spellStart"/>
      <w:r w:rsidRPr="0059380C">
        <w:rPr>
          <w:szCs w:val="28"/>
          <w:lang w:val="en-US"/>
        </w:rPr>
        <w:t>Vorob`eva</w:t>
      </w:r>
      <w:proofErr w:type="spellEnd"/>
      <w:r w:rsidRPr="0059380C">
        <w:rPr>
          <w:szCs w:val="28"/>
          <w:lang w:val="en-US"/>
        </w:rPr>
        <w:t xml:space="preserve">, E.A. </w:t>
      </w:r>
      <w:proofErr w:type="spellStart"/>
      <w:r w:rsidRPr="0059380C">
        <w:rPr>
          <w:szCs w:val="28"/>
          <w:lang w:val="en-US"/>
        </w:rPr>
        <w:t>Dergunova</w:t>
      </w:r>
      <w:proofErr w:type="spellEnd"/>
      <w:r w:rsidRPr="0059380C">
        <w:rPr>
          <w:szCs w:val="28"/>
          <w:lang w:val="en-US"/>
        </w:rPr>
        <w:t>, S.V. et al, “Microstructure and properties of Nb3Sn system of the international thermonuclear experimental reactor”, Metal Science and Heat Treatment, v.46,No.11-12, 2004</w:t>
      </w:r>
    </w:p>
    <w:p w:rsidR="00E2745C" w:rsidRPr="0059380C" w:rsidRDefault="00E2745C" w:rsidP="00A073A0">
      <w:pPr>
        <w:numPr>
          <w:ilvl w:val="0"/>
          <w:numId w:val="5"/>
        </w:numPr>
        <w:tabs>
          <w:tab w:val="left" w:pos="993"/>
        </w:tabs>
        <w:ind w:left="0" w:right="-2" w:firstLine="567"/>
        <w:contextualSpacing/>
        <w:rPr>
          <w:szCs w:val="28"/>
          <w:lang w:val="en-US"/>
        </w:rPr>
      </w:pPr>
      <w:r w:rsidRPr="0059380C">
        <w:rPr>
          <w:bCs/>
          <w:szCs w:val="28"/>
          <w:lang w:val="en-US"/>
        </w:rPr>
        <w:t xml:space="preserve">A. </w:t>
      </w:r>
      <w:proofErr w:type="spellStart"/>
      <w:r w:rsidRPr="0059380C">
        <w:rPr>
          <w:bCs/>
          <w:szCs w:val="28"/>
          <w:lang w:val="en-US"/>
        </w:rPr>
        <w:t>Shikov</w:t>
      </w:r>
      <w:proofErr w:type="spellEnd"/>
      <w:r w:rsidRPr="0059380C">
        <w:rPr>
          <w:bCs/>
          <w:szCs w:val="28"/>
          <w:lang w:val="en-US"/>
        </w:rPr>
        <w:t xml:space="preserve">, A. </w:t>
      </w:r>
      <w:proofErr w:type="spellStart"/>
      <w:r w:rsidRPr="0059380C">
        <w:rPr>
          <w:bCs/>
          <w:szCs w:val="28"/>
          <w:lang w:val="en-US"/>
        </w:rPr>
        <w:t>Vorobieva</w:t>
      </w:r>
      <w:proofErr w:type="spellEnd"/>
      <w:r w:rsidRPr="0059380C">
        <w:rPr>
          <w:bCs/>
          <w:szCs w:val="28"/>
          <w:lang w:val="en-US"/>
        </w:rPr>
        <w:t xml:space="preserve">, E. </w:t>
      </w:r>
      <w:proofErr w:type="spellStart"/>
      <w:r w:rsidRPr="0059380C">
        <w:rPr>
          <w:bCs/>
          <w:szCs w:val="28"/>
          <w:lang w:val="en-US"/>
        </w:rPr>
        <w:t>Dergunova</w:t>
      </w:r>
      <w:proofErr w:type="spellEnd"/>
      <w:r w:rsidRPr="0059380C">
        <w:rPr>
          <w:bCs/>
          <w:szCs w:val="28"/>
          <w:lang w:val="en-US"/>
        </w:rPr>
        <w:t xml:space="preserve"> , I. </w:t>
      </w:r>
      <w:proofErr w:type="spellStart"/>
      <w:r w:rsidRPr="0059380C">
        <w:rPr>
          <w:bCs/>
          <w:szCs w:val="28"/>
          <w:lang w:val="en-US"/>
        </w:rPr>
        <w:t>Abdyukhanov</w:t>
      </w:r>
      <w:proofErr w:type="spellEnd"/>
      <w:r w:rsidRPr="0059380C">
        <w:rPr>
          <w:bCs/>
          <w:szCs w:val="28"/>
          <w:lang w:val="en-US"/>
        </w:rPr>
        <w:t xml:space="preserve">, S. </w:t>
      </w:r>
      <w:proofErr w:type="spellStart"/>
      <w:r w:rsidRPr="0059380C">
        <w:rPr>
          <w:bCs/>
          <w:szCs w:val="28"/>
          <w:lang w:val="en-US"/>
        </w:rPr>
        <w:t>Balaev</w:t>
      </w:r>
      <w:proofErr w:type="spellEnd"/>
      <w:r w:rsidRPr="0059380C">
        <w:rPr>
          <w:bCs/>
          <w:szCs w:val="28"/>
          <w:lang w:val="en-US"/>
        </w:rPr>
        <w:t xml:space="preserve"> </w:t>
      </w:r>
      <w:r w:rsidRPr="0059380C">
        <w:rPr>
          <w:rFonts w:eastAsia="Arial Unicode MS"/>
          <w:szCs w:val="28"/>
          <w:lang w:val="en-US"/>
        </w:rPr>
        <w:t>et al,</w:t>
      </w:r>
      <w:r w:rsidRPr="0059380C">
        <w:rPr>
          <w:bCs/>
          <w:szCs w:val="28"/>
          <w:lang w:val="en-US"/>
        </w:rPr>
        <w:t xml:space="preserve"> «Investigations of bronze processed Nb</w:t>
      </w:r>
      <w:r w:rsidRPr="0059380C">
        <w:rPr>
          <w:bCs/>
          <w:szCs w:val="28"/>
          <w:vertAlign w:val="subscript"/>
          <w:lang w:val="en-US"/>
        </w:rPr>
        <w:t>3</w:t>
      </w:r>
      <w:r w:rsidRPr="0059380C">
        <w:rPr>
          <w:bCs/>
          <w:szCs w:val="28"/>
          <w:lang w:val="en-US"/>
        </w:rPr>
        <w:t>Sn wires with enhanced characteristics»,</w:t>
      </w:r>
      <w:r w:rsidRPr="0059380C">
        <w:rPr>
          <w:szCs w:val="28"/>
          <w:lang w:val="en-US"/>
        </w:rPr>
        <w:t xml:space="preserve"> (EUCAS 2007) Journal of Physics: Conference Series </w:t>
      </w:r>
      <w:r w:rsidRPr="0059380C">
        <w:rPr>
          <w:bCs/>
          <w:szCs w:val="28"/>
          <w:lang w:val="en-US"/>
        </w:rPr>
        <w:t xml:space="preserve">97 </w:t>
      </w:r>
      <w:bookmarkStart w:id="0" w:name="_GoBack"/>
      <w:bookmarkEnd w:id="0"/>
      <w:r w:rsidRPr="0059380C">
        <w:rPr>
          <w:szCs w:val="28"/>
          <w:lang w:val="en-US"/>
        </w:rPr>
        <w:t>(2008).</w:t>
      </w:r>
    </w:p>
    <w:p w:rsidR="00BE400D" w:rsidRPr="0059380C" w:rsidRDefault="00E2745C" w:rsidP="00A073A0">
      <w:pPr>
        <w:pStyle w:val="ab"/>
        <w:numPr>
          <w:ilvl w:val="0"/>
          <w:numId w:val="5"/>
        </w:numPr>
        <w:tabs>
          <w:tab w:val="left" w:pos="993"/>
        </w:tabs>
        <w:ind w:left="0" w:right="-2" w:firstLine="567"/>
        <w:rPr>
          <w:b/>
          <w:szCs w:val="28"/>
          <w:lang w:val="en-US"/>
        </w:rPr>
      </w:pPr>
      <w:r w:rsidRPr="0059380C">
        <w:rPr>
          <w:szCs w:val="28"/>
          <w:lang w:val="en-US"/>
        </w:rPr>
        <w:t xml:space="preserve">Mitchell N., </w:t>
      </w:r>
      <w:proofErr w:type="spellStart"/>
      <w:r w:rsidRPr="0059380C">
        <w:rPr>
          <w:szCs w:val="28"/>
          <w:lang w:val="en-US"/>
        </w:rPr>
        <w:t>Devred</w:t>
      </w:r>
      <w:proofErr w:type="spellEnd"/>
      <w:r w:rsidRPr="0059380C">
        <w:rPr>
          <w:szCs w:val="28"/>
          <w:lang w:val="en-US"/>
        </w:rPr>
        <w:t xml:space="preserve"> A., </w:t>
      </w:r>
      <w:proofErr w:type="spellStart"/>
      <w:r w:rsidRPr="0059380C">
        <w:rPr>
          <w:szCs w:val="28"/>
          <w:lang w:val="en-US"/>
        </w:rPr>
        <w:t>Libeyre</w:t>
      </w:r>
      <w:proofErr w:type="spellEnd"/>
      <w:r w:rsidRPr="0059380C">
        <w:rPr>
          <w:szCs w:val="28"/>
          <w:lang w:val="en-US"/>
        </w:rPr>
        <w:t xml:space="preserve"> P., </w:t>
      </w:r>
      <w:proofErr w:type="spellStart"/>
      <w:r w:rsidRPr="0059380C">
        <w:rPr>
          <w:szCs w:val="28"/>
          <w:lang w:val="en-US"/>
        </w:rPr>
        <w:t>e.a</w:t>
      </w:r>
      <w:proofErr w:type="spellEnd"/>
      <w:r w:rsidRPr="0059380C">
        <w:rPr>
          <w:szCs w:val="28"/>
          <w:lang w:val="en-US"/>
        </w:rPr>
        <w:t xml:space="preserve">. // Appl. </w:t>
      </w:r>
      <w:proofErr w:type="spellStart"/>
      <w:r w:rsidRPr="0059380C">
        <w:rPr>
          <w:szCs w:val="28"/>
          <w:lang w:val="en-US"/>
        </w:rPr>
        <w:t>Supercond</w:t>
      </w:r>
      <w:proofErr w:type="spellEnd"/>
      <w:proofErr w:type="gramStart"/>
      <w:r w:rsidRPr="0059380C">
        <w:rPr>
          <w:szCs w:val="28"/>
          <w:lang w:val="en-US"/>
        </w:rPr>
        <w:t>.–</w:t>
      </w:r>
      <w:proofErr w:type="gramEnd"/>
      <w:r w:rsidRPr="0059380C">
        <w:rPr>
          <w:szCs w:val="28"/>
          <w:lang w:val="en-US"/>
        </w:rPr>
        <w:t xml:space="preserve"> 2012.– </w:t>
      </w:r>
      <w:r w:rsidR="00A073A0">
        <w:rPr>
          <w:szCs w:val="28"/>
        </w:rPr>
        <w:br/>
      </w:r>
      <w:r w:rsidRPr="0059380C">
        <w:rPr>
          <w:szCs w:val="28"/>
          <w:lang w:val="en-US"/>
        </w:rPr>
        <w:t>V. 22.– №3.</w:t>
      </w:r>
    </w:p>
    <w:sectPr w:rsidR="00BE400D" w:rsidRPr="0059380C" w:rsidSect="0059380C">
      <w:footerReference w:type="default" r:id="rId19"/>
      <w:pgSz w:w="11906" w:h="16838"/>
      <w:pgMar w:top="1418" w:right="1418" w:bottom="1418" w:left="1418" w:header="708" w:footer="708" w:gutter="0"/>
      <w:cols w:space="708"/>
      <w:docGrid w:linePitch="381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9380C" w:rsidRDefault="0059380C" w:rsidP="0059380C">
      <w:pPr>
        <w:spacing w:line="240" w:lineRule="auto"/>
      </w:pPr>
      <w:r>
        <w:separator/>
      </w:r>
    </w:p>
  </w:endnote>
  <w:endnote w:type="continuationSeparator" w:id="0">
    <w:p w:rsidR="0059380C" w:rsidRDefault="0059380C" w:rsidP="0059380C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3" w:usb1="08070000" w:usb2="00000010" w:usb3="00000000" w:csb0="00020001" w:csb1="00000000"/>
  </w:font>
  <w:font w:name="Baskerville Old Face">
    <w:panose1 w:val="02020602080505020303"/>
    <w:charset w:val="00"/>
    <w:family w:val="roman"/>
    <w:pitch w:val="variable"/>
    <w:sig w:usb0="00000003" w:usb1="00000000" w:usb2="00000000" w:usb3="00000000" w:csb0="00000001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85315488"/>
      <w:docPartObj>
        <w:docPartGallery w:val="Page Numbers (Bottom of Page)"/>
        <w:docPartUnique/>
      </w:docPartObj>
    </w:sdtPr>
    <w:sdtEndPr/>
    <w:sdtContent>
      <w:p w:rsidR="0059380C" w:rsidRDefault="0059380C">
        <w:pPr>
          <w:pStyle w:val="af5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073A0">
          <w:rPr>
            <w:noProof/>
          </w:rPr>
          <w:t>14</w:t>
        </w:r>
        <w: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9380C" w:rsidRDefault="0059380C" w:rsidP="0059380C">
      <w:pPr>
        <w:spacing w:line="240" w:lineRule="auto"/>
      </w:pPr>
      <w:r>
        <w:separator/>
      </w:r>
    </w:p>
  </w:footnote>
  <w:footnote w:type="continuationSeparator" w:id="0">
    <w:p w:rsidR="0059380C" w:rsidRDefault="0059380C" w:rsidP="0059380C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2FB6E00"/>
    <w:multiLevelType w:val="hybridMultilevel"/>
    <w:tmpl w:val="923A5DA4"/>
    <w:lvl w:ilvl="0" w:tplc="EDD4A18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7327EF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EB44C5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9CC77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4232092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5F6ADD5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E1CBD9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7C90186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CBCE38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">
    <w:nsid w:val="1C02306B"/>
    <w:multiLevelType w:val="hybridMultilevel"/>
    <w:tmpl w:val="65B42B2E"/>
    <w:lvl w:ilvl="0" w:tplc="FD1224D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3D2A6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75C2F9C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5B9283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DD0CD4A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D9343D0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2E4C7B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E2037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3662960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>
    <w:nsid w:val="3AFD41CF"/>
    <w:multiLevelType w:val="hybridMultilevel"/>
    <w:tmpl w:val="06D096F4"/>
    <w:lvl w:ilvl="0" w:tplc="9CF4E7B6">
      <w:start w:val="1"/>
      <w:numFmt w:val="decimal"/>
      <w:lvlText w:val="%1."/>
      <w:lvlJc w:val="left"/>
      <w:pPr>
        <w:ind w:left="1429" w:hanging="360"/>
      </w:pPr>
      <w:rPr>
        <w:rFonts w:cs="Times New Roman"/>
        <w:b w:val="0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9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9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  <w:rPr>
        <w:rFonts w:cs="Times New Roman"/>
      </w:rPr>
    </w:lvl>
  </w:abstractNum>
  <w:abstractNum w:abstractNumId="3">
    <w:nsid w:val="493D6650"/>
    <w:multiLevelType w:val="hybridMultilevel"/>
    <w:tmpl w:val="ACBA04F8"/>
    <w:lvl w:ilvl="0" w:tplc="DFB274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59FC83D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487C429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312CC5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5EF2DD0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68E5BF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363AAEC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550C62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ED049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4">
    <w:nsid w:val="63835C63"/>
    <w:multiLevelType w:val="hybridMultilevel"/>
    <w:tmpl w:val="4D983622"/>
    <w:lvl w:ilvl="0" w:tplc="0419000F">
      <w:start w:val="1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abstractNum w:abstractNumId="5">
    <w:nsid w:val="6A0A3F49"/>
    <w:multiLevelType w:val="hybridMultilevel"/>
    <w:tmpl w:val="05D2C8BE"/>
    <w:lvl w:ilvl="0" w:tplc="A064C3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11A58F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64EACD8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52A0AD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21C1FC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7648076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F6E4377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A99A133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5FC0E15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6">
    <w:nsid w:val="71DD6CC6"/>
    <w:multiLevelType w:val="hybridMultilevel"/>
    <w:tmpl w:val="66983CD4"/>
    <w:lvl w:ilvl="0" w:tplc="205CEA28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ACE3BE8" w:tentative="1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C2D6286A" w:tentative="1">
      <w:start w:val="1"/>
      <w:numFmt w:val="bullet"/>
      <w:lvlText w:val="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CC27AF0" w:tentative="1">
      <w:start w:val="1"/>
      <w:numFmt w:val="bullet"/>
      <w:lvlText w:val="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FD455B8" w:tentative="1">
      <w:start w:val="1"/>
      <w:numFmt w:val="bullet"/>
      <w:lvlText w:val="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FE50FEA0" w:tentative="1">
      <w:start w:val="1"/>
      <w:numFmt w:val="bullet"/>
      <w:lvlText w:val="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FFAE54E" w:tentative="1">
      <w:start w:val="1"/>
      <w:numFmt w:val="bullet"/>
      <w:lvlText w:val="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E2063B2" w:tentative="1">
      <w:start w:val="1"/>
      <w:numFmt w:val="bullet"/>
      <w:lvlText w:val="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234C617C" w:tentative="1">
      <w:start w:val="1"/>
      <w:numFmt w:val="bullet"/>
      <w:lvlText w:val="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0"/>
  </w:num>
  <w:num w:numId="3">
    <w:abstractNumId w:val="6"/>
  </w:num>
  <w:num w:numId="4">
    <w:abstractNumId w:val="3"/>
  </w:num>
  <w:num w:numId="5">
    <w:abstractNumId w:val="2"/>
  </w:num>
  <w:num w:numId="6">
    <w:abstractNumId w:val="1"/>
  </w:num>
  <w:num w:numId="7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drawingGridHorizontalSpacing w:val="14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104DB"/>
    <w:rsid w:val="000007EB"/>
    <w:rsid w:val="00036E5A"/>
    <w:rsid w:val="0004601D"/>
    <w:rsid w:val="0005300C"/>
    <w:rsid w:val="00054245"/>
    <w:rsid w:val="00095FA6"/>
    <w:rsid w:val="00097336"/>
    <w:rsid w:val="000B38A9"/>
    <w:rsid w:val="000B652A"/>
    <w:rsid w:val="000C15F1"/>
    <w:rsid w:val="00107C71"/>
    <w:rsid w:val="001265C9"/>
    <w:rsid w:val="001411A3"/>
    <w:rsid w:val="001470FB"/>
    <w:rsid w:val="00174222"/>
    <w:rsid w:val="001A069C"/>
    <w:rsid w:val="001B0D8A"/>
    <w:rsid w:val="001B3329"/>
    <w:rsid w:val="001C20ED"/>
    <w:rsid w:val="001C4F45"/>
    <w:rsid w:val="001E3216"/>
    <w:rsid w:val="001F6D0D"/>
    <w:rsid w:val="00221BE0"/>
    <w:rsid w:val="00233940"/>
    <w:rsid w:val="00235449"/>
    <w:rsid w:val="002521F8"/>
    <w:rsid w:val="002638DD"/>
    <w:rsid w:val="002672EB"/>
    <w:rsid w:val="002A4EEA"/>
    <w:rsid w:val="002D71AE"/>
    <w:rsid w:val="002E3876"/>
    <w:rsid w:val="002F04DB"/>
    <w:rsid w:val="0030467A"/>
    <w:rsid w:val="003104DB"/>
    <w:rsid w:val="0031627A"/>
    <w:rsid w:val="00324F56"/>
    <w:rsid w:val="00332CBD"/>
    <w:rsid w:val="003356FE"/>
    <w:rsid w:val="00362733"/>
    <w:rsid w:val="00367434"/>
    <w:rsid w:val="00381DF5"/>
    <w:rsid w:val="00390850"/>
    <w:rsid w:val="00391869"/>
    <w:rsid w:val="003A3A03"/>
    <w:rsid w:val="003F3520"/>
    <w:rsid w:val="00403EA0"/>
    <w:rsid w:val="00425253"/>
    <w:rsid w:val="00425DFD"/>
    <w:rsid w:val="004318E6"/>
    <w:rsid w:val="00436274"/>
    <w:rsid w:val="00436F42"/>
    <w:rsid w:val="0047418F"/>
    <w:rsid w:val="00481095"/>
    <w:rsid w:val="00483F89"/>
    <w:rsid w:val="004979D8"/>
    <w:rsid w:val="004C5111"/>
    <w:rsid w:val="004D02C5"/>
    <w:rsid w:val="004E132C"/>
    <w:rsid w:val="00502D38"/>
    <w:rsid w:val="0053115B"/>
    <w:rsid w:val="00544C38"/>
    <w:rsid w:val="00547B6B"/>
    <w:rsid w:val="00562410"/>
    <w:rsid w:val="00573E5F"/>
    <w:rsid w:val="00585F33"/>
    <w:rsid w:val="005873C1"/>
    <w:rsid w:val="005926FC"/>
    <w:rsid w:val="0059380C"/>
    <w:rsid w:val="005A5BB2"/>
    <w:rsid w:val="005C5A0C"/>
    <w:rsid w:val="005E41C3"/>
    <w:rsid w:val="005F2433"/>
    <w:rsid w:val="00630D73"/>
    <w:rsid w:val="00635E6B"/>
    <w:rsid w:val="00636142"/>
    <w:rsid w:val="00680490"/>
    <w:rsid w:val="0068597C"/>
    <w:rsid w:val="0069376E"/>
    <w:rsid w:val="006C0822"/>
    <w:rsid w:val="006E372C"/>
    <w:rsid w:val="00701DE8"/>
    <w:rsid w:val="007033DA"/>
    <w:rsid w:val="0070486E"/>
    <w:rsid w:val="007156FE"/>
    <w:rsid w:val="00743C81"/>
    <w:rsid w:val="0076312A"/>
    <w:rsid w:val="00763E05"/>
    <w:rsid w:val="00786A98"/>
    <w:rsid w:val="00790185"/>
    <w:rsid w:val="00793C84"/>
    <w:rsid w:val="00796EC8"/>
    <w:rsid w:val="007B7AA5"/>
    <w:rsid w:val="007D5E1E"/>
    <w:rsid w:val="0081105E"/>
    <w:rsid w:val="00821A13"/>
    <w:rsid w:val="00857DD5"/>
    <w:rsid w:val="00884985"/>
    <w:rsid w:val="008856DA"/>
    <w:rsid w:val="008905BF"/>
    <w:rsid w:val="008B70B3"/>
    <w:rsid w:val="008D2730"/>
    <w:rsid w:val="008E075A"/>
    <w:rsid w:val="008E6833"/>
    <w:rsid w:val="00904971"/>
    <w:rsid w:val="009122EA"/>
    <w:rsid w:val="0091538E"/>
    <w:rsid w:val="00920762"/>
    <w:rsid w:val="009265ED"/>
    <w:rsid w:val="00935758"/>
    <w:rsid w:val="00943913"/>
    <w:rsid w:val="00946D55"/>
    <w:rsid w:val="0096257A"/>
    <w:rsid w:val="00963968"/>
    <w:rsid w:val="00985134"/>
    <w:rsid w:val="009977F7"/>
    <w:rsid w:val="009A3175"/>
    <w:rsid w:val="009B2ECB"/>
    <w:rsid w:val="009C6A9B"/>
    <w:rsid w:val="009D3804"/>
    <w:rsid w:val="009E4B10"/>
    <w:rsid w:val="009E7560"/>
    <w:rsid w:val="009F56B7"/>
    <w:rsid w:val="009F627B"/>
    <w:rsid w:val="00A073A0"/>
    <w:rsid w:val="00A1202B"/>
    <w:rsid w:val="00A35A31"/>
    <w:rsid w:val="00A43082"/>
    <w:rsid w:val="00A44DF0"/>
    <w:rsid w:val="00A55240"/>
    <w:rsid w:val="00A57F33"/>
    <w:rsid w:val="00A61D45"/>
    <w:rsid w:val="00A91B27"/>
    <w:rsid w:val="00AC0330"/>
    <w:rsid w:val="00B179C9"/>
    <w:rsid w:val="00B21692"/>
    <w:rsid w:val="00B229A6"/>
    <w:rsid w:val="00B33C67"/>
    <w:rsid w:val="00B52E4A"/>
    <w:rsid w:val="00B6104B"/>
    <w:rsid w:val="00B63EAA"/>
    <w:rsid w:val="00B71C83"/>
    <w:rsid w:val="00B9474F"/>
    <w:rsid w:val="00BB0961"/>
    <w:rsid w:val="00BC48F6"/>
    <w:rsid w:val="00BC4EC8"/>
    <w:rsid w:val="00BE400D"/>
    <w:rsid w:val="00BF4BBB"/>
    <w:rsid w:val="00BF633E"/>
    <w:rsid w:val="00C1090A"/>
    <w:rsid w:val="00C214C3"/>
    <w:rsid w:val="00C22B8B"/>
    <w:rsid w:val="00C352AC"/>
    <w:rsid w:val="00C40117"/>
    <w:rsid w:val="00C57E39"/>
    <w:rsid w:val="00C60999"/>
    <w:rsid w:val="00C85965"/>
    <w:rsid w:val="00C91BCB"/>
    <w:rsid w:val="00C947C6"/>
    <w:rsid w:val="00CB5D2B"/>
    <w:rsid w:val="00CE0FEB"/>
    <w:rsid w:val="00CF2F1E"/>
    <w:rsid w:val="00D1337F"/>
    <w:rsid w:val="00D45A9A"/>
    <w:rsid w:val="00D50036"/>
    <w:rsid w:val="00D746DC"/>
    <w:rsid w:val="00D82B6A"/>
    <w:rsid w:val="00D83893"/>
    <w:rsid w:val="00D9236E"/>
    <w:rsid w:val="00D93297"/>
    <w:rsid w:val="00DA535F"/>
    <w:rsid w:val="00DD60DB"/>
    <w:rsid w:val="00DF19EA"/>
    <w:rsid w:val="00E05292"/>
    <w:rsid w:val="00E25AF0"/>
    <w:rsid w:val="00E2745C"/>
    <w:rsid w:val="00E37009"/>
    <w:rsid w:val="00E43009"/>
    <w:rsid w:val="00E623AA"/>
    <w:rsid w:val="00E751E5"/>
    <w:rsid w:val="00E87796"/>
    <w:rsid w:val="00ED431E"/>
    <w:rsid w:val="00F0206F"/>
    <w:rsid w:val="00F03F79"/>
    <w:rsid w:val="00F0729D"/>
    <w:rsid w:val="00F122D5"/>
    <w:rsid w:val="00F24518"/>
    <w:rsid w:val="00F24AFE"/>
    <w:rsid w:val="00F269A3"/>
    <w:rsid w:val="00F43001"/>
    <w:rsid w:val="00F56505"/>
    <w:rsid w:val="00F67B4C"/>
    <w:rsid w:val="00F80582"/>
    <w:rsid w:val="00F80990"/>
    <w:rsid w:val="00F85BE8"/>
    <w:rsid w:val="00F86456"/>
    <w:rsid w:val="00FA1BCB"/>
    <w:rsid w:val="00FA4F35"/>
    <w:rsid w:val="00FA7B2A"/>
    <w:rsid w:val="00FC18C4"/>
    <w:rsid w:val="00FE1005"/>
    <w:rsid w:val="00FE6850"/>
    <w:rsid w:val="00FF30F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1026">
      <o:colormenu v:ext="edit" fillcolor="none [3212]" strokecolor="none [3212]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5873C1"/>
    <w:pPr>
      <w:spacing w:line="360" w:lineRule="auto"/>
      <w:ind w:firstLine="709"/>
      <w:jc w:val="both"/>
    </w:pPr>
    <w:rPr>
      <w:rFonts w:ascii="Times New Roman" w:hAnsi="Times New Roman"/>
      <w:sz w:val="28"/>
      <w:szCs w:val="24"/>
    </w:rPr>
  </w:style>
  <w:style w:type="paragraph" w:styleId="1">
    <w:name w:val="heading 1"/>
    <w:aliases w:val="Раздел"/>
    <w:basedOn w:val="a"/>
    <w:next w:val="a"/>
    <w:link w:val="10"/>
    <w:uiPriority w:val="99"/>
    <w:qFormat/>
    <w:rsid w:val="009A3175"/>
    <w:pPr>
      <w:keepNext/>
      <w:keepLines/>
      <w:pageBreakBefore/>
      <w:suppressAutoHyphens/>
      <w:spacing w:after="420"/>
      <w:ind w:firstLine="0"/>
      <w:jc w:val="center"/>
      <w:outlineLvl w:val="0"/>
    </w:pPr>
    <w:rPr>
      <w:rFonts w:cs="Arial"/>
      <w:bCs/>
      <w:caps/>
      <w:kern w:val="32"/>
      <w:szCs w:val="28"/>
    </w:rPr>
  </w:style>
  <w:style w:type="paragraph" w:styleId="2">
    <w:name w:val="heading 2"/>
    <w:aliases w:val="Подраздел"/>
    <w:basedOn w:val="a"/>
    <w:next w:val="a"/>
    <w:link w:val="20"/>
    <w:uiPriority w:val="99"/>
    <w:qFormat/>
    <w:rsid w:val="009A3175"/>
    <w:pPr>
      <w:keepNext/>
      <w:keepLines/>
      <w:outlineLvl w:val="1"/>
    </w:pPr>
    <w:rPr>
      <w:rFonts w:cs="Arial"/>
      <w:b/>
      <w:bCs/>
      <w:iCs/>
      <w:szCs w:val="28"/>
    </w:rPr>
  </w:style>
  <w:style w:type="paragraph" w:styleId="3">
    <w:name w:val="heading 3"/>
    <w:aliases w:val="Пункт"/>
    <w:basedOn w:val="a"/>
    <w:next w:val="a"/>
    <w:link w:val="30"/>
    <w:uiPriority w:val="99"/>
    <w:qFormat/>
    <w:rsid w:val="009A3175"/>
    <w:pPr>
      <w:keepNext/>
      <w:keepLines/>
      <w:outlineLvl w:val="2"/>
    </w:pPr>
    <w:rPr>
      <w:b/>
      <w:bCs/>
      <w:szCs w:val="26"/>
    </w:rPr>
  </w:style>
  <w:style w:type="paragraph" w:styleId="4">
    <w:name w:val="heading 4"/>
    <w:basedOn w:val="a"/>
    <w:next w:val="a"/>
    <w:link w:val="40"/>
    <w:uiPriority w:val="99"/>
    <w:qFormat/>
    <w:rsid w:val="009A3175"/>
    <w:pPr>
      <w:ind w:firstLine="0"/>
      <w:jc w:val="center"/>
      <w:outlineLvl w:val="3"/>
    </w:pPr>
    <w:rPr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9"/>
    <w:qFormat/>
    <w:rsid w:val="009A3175"/>
    <w:pPr>
      <w:ind w:firstLine="0"/>
      <w:jc w:val="center"/>
      <w:outlineLvl w:val="4"/>
    </w:pPr>
    <w:rPr>
      <w:b/>
      <w:bCs/>
      <w:i/>
      <w:iCs/>
      <w:sz w:val="24"/>
    </w:rPr>
  </w:style>
  <w:style w:type="paragraph" w:styleId="6">
    <w:name w:val="heading 6"/>
    <w:basedOn w:val="a"/>
    <w:next w:val="a"/>
    <w:link w:val="60"/>
    <w:uiPriority w:val="99"/>
    <w:qFormat/>
    <w:rsid w:val="009A3175"/>
    <w:pPr>
      <w:ind w:firstLine="0"/>
      <w:jc w:val="center"/>
      <w:outlineLvl w:val="5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Раздел Знак"/>
    <w:basedOn w:val="a0"/>
    <w:link w:val="1"/>
    <w:uiPriority w:val="99"/>
    <w:locked/>
    <w:rsid w:val="009A3175"/>
    <w:rPr>
      <w:rFonts w:ascii="Times New Roman" w:hAnsi="Times New Roman" w:cs="Arial"/>
      <w:bCs/>
      <w:caps/>
      <w:kern w:val="32"/>
      <w:sz w:val="28"/>
      <w:szCs w:val="28"/>
      <w:lang w:val="uk-UA"/>
    </w:rPr>
  </w:style>
  <w:style w:type="character" w:customStyle="1" w:styleId="20">
    <w:name w:val="Заголовок 2 Знак"/>
    <w:aliases w:val="Подраздел Знак"/>
    <w:basedOn w:val="a0"/>
    <w:link w:val="2"/>
    <w:uiPriority w:val="99"/>
    <w:locked/>
    <w:rsid w:val="009A3175"/>
    <w:rPr>
      <w:rFonts w:ascii="Times New Roman" w:hAnsi="Times New Roman" w:cs="Arial"/>
      <w:b/>
      <w:bCs/>
      <w:iCs/>
      <w:sz w:val="28"/>
      <w:szCs w:val="28"/>
      <w:lang w:val="uk-UA"/>
    </w:rPr>
  </w:style>
  <w:style w:type="character" w:customStyle="1" w:styleId="30">
    <w:name w:val="Заголовок 3 Знак"/>
    <w:aliases w:val="Пункт Знак"/>
    <w:basedOn w:val="a0"/>
    <w:link w:val="3"/>
    <w:uiPriority w:val="99"/>
    <w:locked/>
    <w:rsid w:val="009A3175"/>
    <w:rPr>
      <w:rFonts w:ascii="Times New Roman" w:hAnsi="Times New Roman" w:cs="Times New Roman"/>
      <w:b/>
      <w:bCs/>
      <w:sz w:val="26"/>
      <w:szCs w:val="26"/>
      <w:lang w:val="uk-UA"/>
    </w:rPr>
  </w:style>
  <w:style w:type="character" w:customStyle="1" w:styleId="40">
    <w:name w:val="Заголовок 4 Знак"/>
    <w:basedOn w:val="a0"/>
    <w:link w:val="4"/>
    <w:uiPriority w:val="99"/>
    <w:locked/>
    <w:rsid w:val="009A3175"/>
    <w:rPr>
      <w:rFonts w:ascii="Times New Roman" w:hAnsi="Times New Roman" w:cs="Times New Roman"/>
      <w:b/>
      <w:bCs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uiPriority w:val="99"/>
    <w:locked/>
    <w:rsid w:val="009A3175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9"/>
    <w:locked/>
    <w:rsid w:val="009A3175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3">
    <w:name w:val="Strong"/>
    <w:basedOn w:val="a0"/>
    <w:uiPriority w:val="99"/>
    <w:qFormat/>
    <w:rsid w:val="009A3175"/>
    <w:rPr>
      <w:rFonts w:cs="Times New Roman"/>
      <w:b/>
      <w:bCs/>
    </w:rPr>
  </w:style>
  <w:style w:type="character" w:styleId="a4">
    <w:name w:val="Emphasis"/>
    <w:basedOn w:val="a0"/>
    <w:uiPriority w:val="99"/>
    <w:qFormat/>
    <w:rsid w:val="009A3175"/>
    <w:rPr>
      <w:rFonts w:cs="Times New Roman"/>
      <w:i/>
      <w:iCs/>
    </w:rPr>
  </w:style>
  <w:style w:type="paragraph" w:styleId="a5">
    <w:name w:val="TOC Heading"/>
    <w:basedOn w:val="1"/>
    <w:next w:val="a"/>
    <w:uiPriority w:val="99"/>
    <w:qFormat/>
    <w:rsid w:val="009A3175"/>
    <w:pPr>
      <w:pageBreakBefore w:val="0"/>
      <w:suppressAutoHyphens w:val="0"/>
      <w:spacing w:before="480" w:after="0" w:line="276" w:lineRule="auto"/>
      <w:jc w:val="left"/>
      <w:outlineLvl w:val="9"/>
    </w:pPr>
    <w:rPr>
      <w:rFonts w:ascii="Cambria" w:hAnsi="Cambria" w:cs="Times New Roman"/>
      <w:b/>
      <w:caps w:val="0"/>
      <w:color w:val="365F91"/>
      <w:kern w:val="0"/>
      <w:lang w:eastAsia="en-US"/>
    </w:rPr>
  </w:style>
  <w:style w:type="paragraph" w:customStyle="1" w:styleId="a6">
    <w:name w:val="Номер рисунка"/>
    <w:basedOn w:val="a"/>
    <w:next w:val="a"/>
    <w:uiPriority w:val="99"/>
    <w:rsid w:val="00A61D45"/>
    <w:rPr>
      <w:szCs w:val="28"/>
    </w:rPr>
  </w:style>
  <w:style w:type="paragraph" w:customStyle="1" w:styleId="a7">
    <w:name w:val="Номер таблицы"/>
    <w:basedOn w:val="a"/>
    <w:next w:val="a"/>
    <w:uiPriority w:val="99"/>
    <w:rsid w:val="00A61D45"/>
    <w:pPr>
      <w:keepNext/>
      <w:keepLines/>
      <w:ind w:firstLine="0"/>
    </w:pPr>
  </w:style>
  <w:style w:type="paragraph" w:customStyle="1" w:styleId="a8">
    <w:name w:val="Рисунок"/>
    <w:basedOn w:val="a"/>
    <w:next w:val="a6"/>
    <w:uiPriority w:val="99"/>
    <w:rsid w:val="00A61D45"/>
    <w:pPr>
      <w:keepNext/>
      <w:keepLines/>
      <w:ind w:firstLine="0"/>
      <w:jc w:val="center"/>
    </w:pPr>
  </w:style>
  <w:style w:type="paragraph" w:customStyle="1" w:styleId="a9">
    <w:name w:val="Текст таблицы"/>
    <w:basedOn w:val="a"/>
    <w:uiPriority w:val="99"/>
    <w:rsid w:val="00A61D45"/>
    <w:pPr>
      <w:spacing w:line="240" w:lineRule="auto"/>
      <w:ind w:firstLine="0"/>
    </w:pPr>
  </w:style>
  <w:style w:type="paragraph" w:styleId="aa">
    <w:name w:val="No Spacing"/>
    <w:uiPriority w:val="99"/>
    <w:qFormat/>
    <w:rsid w:val="009A3175"/>
    <w:rPr>
      <w:lang w:eastAsia="en-US"/>
    </w:rPr>
  </w:style>
  <w:style w:type="paragraph" w:styleId="ab">
    <w:name w:val="List Paragraph"/>
    <w:basedOn w:val="a"/>
    <w:uiPriority w:val="99"/>
    <w:qFormat/>
    <w:rsid w:val="009A3175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rsid w:val="0056241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562410"/>
    <w:rPr>
      <w:rFonts w:ascii="Tahoma" w:hAnsi="Tahoma" w:cs="Tahoma"/>
      <w:sz w:val="16"/>
      <w:szCs w:val="16"/>
    </w:rPr>
  </w:style>
  <w:style w:type="paragraph" w:styleId="ae">
    <w:name w:val="Normal (Web)"/>
    <w:basedOn w:val="a"/>
    <w:uiPriority w:val="99"/>
    <w:rsid w:val="00E43009"/>
    <w:pPr>
      <w:spacing w:before="100" w:beforeAutospacing="1" w:after="100" w:afterAutospacing="1" w:line="240" w:lineRule="auto"/>
      <w:ind w:firstLine="0"/>
      <w:jc w:val="left"/>
    </w:pPr>
    <w:rPr>
      <w:sz w:val="24"/>
    </w:rPr>
  </w:style>
  <w:style w:type="paragraph" w:styleId="af">
    <w:name w:val="Body Text Indent"/>
    <w:basedOn w:val="a"/>
    <w:link w:val="af0"/>
    <w:uiPriority w:val="99"/>
    <w:rsid w:val="008905BF"/>
    <w:pPr>
      <w:spacing w:after="120" w:line="240" w:lineRule="auto"/>
      <w:ind w:left="283" w:firstLine="0"/>
      <w:jc w:val="left"/>
    </w:pPr>
    <w:rPr>
      <w:sz w:val="24"/>
    </w:rPr>
  </w:style>
  <w:style w:type="character" w:customStyle="1" w:styleId="af0">
    <w:name w:val="Основной текст с отступом Знак"/>
    <w:basedOn w:val="a0"/>
    <w:link w:val="af"/>
    <w:uiPriority w:val="99"/>
    <w:locked/>
    <w:rsid w:val="008905BF"/>
    <w:rPr>
      <w:rFonts w:ascii="Times New Roman" w:hAnsi="Times New Roman" w:cs="Times New Roman"/>
      <w:sz w:val="24"/>
      <w:szCs w:val="24"/>
    </w:rPr>
  </w:style>
  <w:style w:type="table" w:styleId="af1">
    <w:name w:val="Table Grid"/>
    <w:basedOn w:val="a1"/>
    <w:uiPriority w:val="39"/>
    <w:rsid w:val="00097336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ls-Affiliation">
    <w:name w:val="Els-Affiliation"/>
    <w:next w:val="a"/>
    <w:uiPriority w:val="99"/>
    <w:rsid w:val="00DD60DB"/>
    <w:pPr>
      <w:suppressAutoHyphens/>
      <w:spacing w:line="200" w:lineRule="exact"/>
      <w:jc w:val="center"/>
    </w:pPr>
    <w:rPr>
      <w:rFonts w:ascii="Times New Roman" w:eastAsia="SimSun" w:hAnsi="Times New Roman"/>
      <w:i/>
      <w:noProof/>
      <w:sz w:val="16"/>
      <w:szCs w:val="20"/>
      <w:lang w:val="en-US" w:eastAsia="en-US"/>
    </w:rPr>
  </w:style>
  <w:style w:type="character" w:styleId="af2">
    <w:name w:val="Hyperlink"/>
    <w:basedOn w:val="a0"/>
    <w:uiPriority w:val="99"/>
    <w:rsid w:val="00DD60DB"/>
    <w:rPr>
      <w:rFonts w:cs="Times New Roman"/>
      <w:color w:val="0000FF"/>
      <w:u w:val="single"/>
    </w:rPr>
  </w:style>
  <w:style w:type="paragraph" w:styleId="af3">
    <w:name w:val="header"/>
    <w:basedOn w:val="a"/>
    <w:link w:val="af4"/>
    <w:uiPriority w:val="99"/>
    <w:unhideWhenUsed/>
    <w:rsid w:val="0059380C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59380C"/>
    <w:rPr>
      <w:rFonts w:ascii="Times New Roman" w:hAnsi="Times New Roman"/>
      <w:sz w:val="28"/>
      <w:szCs w:val="24"/>
    </w:rPr>
  </w:style>
  <w:style w:type="paragraph" w:styleId="af5">
    <w:name w:val="footer"/>
    <w:basedOn w:val="a"/>
    <w:link w:val="af6"/>
    <w:uiPriority w:val="99"/>
    <w:unhideWhenUsed/>
    <w:rsid w:val="0059380C"/>
    <w:pPr>
      <w:tabs>
        <w:tab w:val="center" w:pos="4677"/>
        <w:tab w:val="right" w:pos="9355"/>
      </w:tabs>
      <w:spacing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59380C"/>
    <w:rPr>
      <w:rFonts w:ascii="Times New Roman" w:hAnsi="Times New Roman"/>
      <w:sz w:val="28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Times New Roman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semiHidden="0" w:uiPriority="0" w:unhideWhenUsed="0" w:qFormat="1"/>
    <w:lsdException w:name="heading 3" w:locked="1" w:semiHidden="0" w:uiPriority="0" w:unhideWhenUsed="0" w:qFormat="1"/>
    <w:lsdException w:name="heading 4" w:locked="1" w:semiHidden="0" w:uiPriority="0" w:unhideWhenUsed="0" w:qFormat="1"/>
    <w:lsdException w:name="heading 5" w:locked="1" w:semiHidden="0" w:uiPriority="0" w:unhideWhenUsed="0" w:qFormat="1"/>
    <w:lsdException w:name="heading 6" w:locked="1" w:semiHidden="0" w:uiPriority="0" w:unhideWhenUsed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Body Text Inde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semiHidden="0" w:uiPriority="39" w:unhideWhenUsed="0" w:qFormat="1"/>
  </w:latentStyles>
  <w:style w:type="paragraph" w:default="1" w:styleId="a">
    <w:name w:val="Normal"/>
    <w:qFormat/>
    <w:rsid w:val="005873C1"/>
    <w:pPr>
      <w:spacing w:line="360" w:lineRule="auto"/>
      <w:ind w:firstLine="709"/>
      <w:jc w:val="both"/>
    </w:pPr>
    <w:rPr>
      <w:rFonts w:ascii="Times New Roman" w:hAnsi="Times New Roman"/>
      <w:sz w:val="28"/>
      <w:szCs w:val="24"/>
    </w:rPr>
  </w:style>
  <w:style w:type="paragraph" w:styleId="1">
    <w:name w:val="heading 1"/>
    <w:aliases w:val="Раздел"/>
    <w:basedOn w:val="a"/>
    <w:next w:val="a"/>
    <w:link w:val="10"/>
    <w:uiPriority w:val="99"/>
    <w:qFormat/>
    <w:rsid w:val="009A3175"/>
    <w:pPr>
      <w:keepNext/>
      <w:keepLines/>
      <w:pageBreakBefore/>
      <w:suppressAutoHyphens/>
      <w:spacing w:after="420"/>
      <w:ind w:firstLine="0"/>
      <w:jc w:val="center"/>
      <w:outlineLvl w:val="0"/>
    </w:pPr>
    <w:rPr>
      <w:rFonts w:cs="Arial"/>
      <w:bCs/>
      <w:caps/>
      <w:kern w:val="32"/>
      <w:szCs w:val="28"/>
    </w:rPr>
  </w:style>
  <w:style w:type="paragraph" w:styleId="2">
    <w:name w:val="heading 2"/>
    <w:aliases w:val="Подраздел"/>
    <w:basedOn w:val="a"/>
    <w:next w:val="a"/>
    <w:link w:val="20"/>
    <w:uiPriority w:val="99"/>
    <w:qFormat/>
    <w:rsid w:val="009A3175"/>
    <w:pPr>
      <w:keepNext/>
      <w:keepLines/>
      <w:outlineLvl w:val="1"/>
    </w:pPr>
    <w:rPr>
      <w:rFonts w:cs="Arial"/>
      <w:b/>
      <w:bCs/>
      <w:iCs/>
      <w:szCs w:val="28"/>
    </w:rPr>
  </w:style>
  <w:style w:type="paragraph" w:styleId="3">
    <w:name w:val="heading 3"/>
    <w:aliases w:val="Пункт"/>
    <w:basedOn w:val="a"/>
    <w:next w:val="a"/>
    <w:link w:val="30"/>
    <w:uiPriority w:val="99"/>
    <w:qFormat/>
    <w:rsid w:val="009A3175"/>
    <w:pPr>
      <w:keepNext/>
      <w:keepLines/>
      <w:outlineLvl w:val="2"/>
    </w:pPr>
    <w:rPr>
      <w:b/>
      <w:bCs/>
      <w:szCs w:val="26"/>
    </w:rPr>
  </w:style>
  <w:style w:type="paragraph" w:styleId="4">
    <w:name w:val="heading 4"/>
    <w:basedOn w:val="a"/>
    <w:next w:val="a"/>
    <w:link w:val="40"/>
    <w:uiPriority w:val="99"/>
    <w:qFormat/>
    <w:rsid w:val="009A3175"/>
    <w:pPr>
      <w:ind w:firstLine="0"/>
      <w:jc w:val="center"/>
      <w:outlineLvl w:val="3"/>
    </w:pPr>
    <w:rPr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9"/>
    <w:qFormat/>
    <w:rsid w:val="009A3175"/>
    <w:pPr>
      <w:ind w:firstLine="0"/>
      <w:jc w:val="center"/>
      <w:outlineLvl w:val="4"/>
    </w:pPr>
    <w:rPr>
      <w:b/>
      <w:bCs/>
      <w:i/>
      <w:iCs/>
      <w:sz w:val="24"/>
    </w:rPr>
  </w:style>
  <w:style w:type="paragraph" w:styleId="6">
    <w:name w:val="heading 6"/>
    <w:basedOn w:val="a"/>
    <w:next w:val="a"/>
    <w:link w:val="60"/>
    <w:uiPriority w:val="99"/>
    <w:qFormat/>
    <w:rsid w:val="009A3175"/>
    <w:pPr>
      <w:ind w:firstLine="0"/>
      <w:jc w:val="center"/>
      <w:outlineLvl w:val="5"/>
    </w:pPr>
    <w:rPr>
      <w:b/>
      <w:bCs/>
      <w:sz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Раздел Знак"/>
    <w:basedOn w:val="a0"/>
    <w:link w:val="1"/>
    <w:uiPriority w:val="99"/>
    <w:locked/>
    <w:rsid w:val="009A3175"/>
    <w:rPr>
      <w:rFonts w:ascii="Times New Roman" w:hAnsi="Times New Roman" w:cs="Arial"/>
      <w:bCs/>
      <w:caps/>
      <w:kern w:val="32"/>
      <w:sz w:val="28"/>
      <w:szCs w:val="28"/>
      <w:lang w:val="uk-UA"/>
    </w:rPr>
  </w:style>
  <w:style w:type="character" w:customStyle="1" w:styleId="20">
    <w:name w:val="Заголовок 2 Знак"/>
    <w:aliases w:val="Подраздел Знак"/>
    <w:basedOn w:val="a0"/>
    <w:link w:val="2"/>
    <w:uiPriority w:val="99"/>
    <w:locked/>
    <w:rsid w:val="009A3175"/>
    <w:rPr>
      <w:rFonts w:ascii="Times New Roman" w:hAnsi="Times New Roman" w:cs="Arial"/>
      <w:b/>
      <w:bCs/>
      <w:iCs/>
      <w:sz w:val="28"/>
      <w:szCs w:val="28"/>
      <w:lang w:val="uk-UA"/>
    </w:rPr>
  </w:style>
  <w:style w:type="character" w:customStyle="1" w:styleId="30">
    <w:name w:val="Заголовок 3 Знак"/>
    <w:aliases w:val="Пункт Знак"/>
    <w:basedOn w:val="a0"/>
    <w:link w:val="3"/>
    <w:uiPriority w:val="99"/>
    <w:locked/>
    <w:rsid w:val="009A3175"/>
    <w:rPr>
      <w:rFonts w:ascii="Times New Roman" w:hAnsi="Times New Roman" w:cs="Times New Roman"/>
      <w:b/>
      <w:bCs/>
      <w:sz w:val="26"/>
      <w:szCs w:val="26"/>
      <w:lang w:val="uk-UA"/>
    </w:rPr>
  </w:style>
  <w:style w:type="character" w:customStyle="1" w:styleId="40">
    <w:name w:val="Заголовок 4 Знак"/>
    <w:basedOn w:val="a0"/>
    <w:link w:val="4"/>
    <w:uiPriority w:val="99"/>
    <w:locked/>
    <w:rsid w:val="009A3175"/>
    <w:rPr>
      <w:rFonts w:ascii="Times New Roman" w:hAnsi="Times New Roman" w:cs="Times New Roman"/>
      <w:b/>
      <w:bCs/>
      <w:sz w:val="26"/>
      <w:szCs w:val="26"/>
      <w:lang w:eastAsia="ru-RU"/>
    </w:rPr>
  </w:style>
  <w:style w:type="character" w:customStyle="1" w:styleId="50">
    <w:name w:val="Заголовок 5 Знак"/>
    <w:basedOn w:val="a0"/>
    <w:link w:val="5"/>
    <w:uiPriority w:val="99"/>
    <w:locked/>
    <w:rsid w:val="009A3175"/>
    <w:rPr>
      <w:rFonts w:ascii="Times New Roman" w:hAnsi="Times New Roman" w:cs="Times New Roman"/>
      <w:b/>
      <w:bCs/>
      <w:i/>
      <w:iCs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9"/>
    <w:locked/>
    <w:rsid w:val="009A3175"/>
    <w:rPr>
      <w:rFonts w:ascii="Times New Roman" w:hAnsi="Times New Roman" w:cs="Times New Roman"/>
      <w:b/>
      <w:bCs/>
      <w:sz w:val="24"/>
      <w:szCs w:val="24"/>
      <w:lang w:eastAsia="ru-RU"/>
    </w:rPr>
  </w:style>
  <w:style w:type="character" w:styleId="a3">
    <w:name w:val="Strong"/>
    <w:basedOn w:val="a0"/>
    <w:uiPriority w:val="99"/>
    <w:qFormat/>
    <w:rsid w:val="009A3175"/>
    <w:rPr>
      <w:rFonts w:cs="Times New Roman"/>
      <w:b/>
      <w:bCs/>
    </w:rPr>
  </w:style>
  <w:style w:type="character" w:styleId="a4">
    <w:name w:val="Emphasis"/>
    <w:basedOn w:val="a0"/>
    <w:uiPriority w:val="99"/>
    <w:qFormat/>
    <w:rsid w:val="009A3175"/>
    <w:rPr>
      <w:rFonts w:cs="Times New Roman"/>
      <w:i/>
      <w:iCs/>
    </w:rPr>
  </w:style>
  <w:style w:type="paragraph" w:styleId="a5">
    <w:name w:val="TOC Heading"/>
    <w:basedOn w:val="1"/>
    <w:next w:val="a"/>
    <w:uiPriority w:val="99"/>
    <w:qFormat/>
    <w:rsid w:val="009A3175"/>
    <w:pPr>
      <w:pageBreakBefore w:val="0"/>
      <w:suppressAutoHyphens w:val="0"/>
      <w:spacing w:before="480" w:after="0" w:line="276" w:lineRule="auto"/>
      <w:jc w:val="left"/>
      <w:outlineLvl w:val="9"/>
    </w:pPr>
    <w:rPr>
      <w:rFonts w:ascii="Cambria" w:hAnsi="Cambria" w:cs="Times New Roman"/>
      <w:b/>
      <w:caps w:val="0"/>
      <w:color w:val="365F91"/>
      <w:kern w:val="0"/>
      <w:lang w:eastAsia="en-US"/>
    </w:rPr>
  </w:style>
  <w:style w:type="paragraph" w:customStyle="1" w:styleId="a6">
    <w:name w:val="Номер рисунка"/>
    <w:basedOn w:val="a"/>
    <w:next w:val="a"/>
    <w:uiPriority w:val="99"/>
    <w:rsid w:val="00A61D45"/>
    <w:rPr>
      <w:szCs w:val="28"/>
    </w:rPr>
  </w:style>
  <w:style w:type="paragraph" w:customStyle="1" w:styleId="a7">
    <w:name w:val="Номер таблицы"/>
    <w:basedOn w:val="a"/>
    <w:next w:val="a"/>
    <w:uiPriority w:val="99"/>
    <w:rsid w:val="00A61D45"/>
    <w:pPr>
      <w:keepNext/>
      <w:keepLines/>
      <w:ind w:firstLine="0"/>
    </w:pPr>
  </w:style>
  <w:style w:type="paragraph" w:customStyle="1" w:styleId="a8">
    <w:name w:val="Рисунок"/>
    <w:basedOn w:val="a"/>
    <w:next w:val="a6"/>
    <w:uiPriority w:val="99"/>
    <w:rsid w:val="00A61D45"/>
    <w:pPr>
      <w:keepNext/>
      <w:keepLines/>
      <w:ind w:firstLine="0"/>
      <w:jc w:val="center"/>
    </w:pPr>
  </w:style>
  <w:style w:type="paragraph" w:customStyle="1" w:styleId="a9">
    <w:name w:val="Текст таблицы"/>
    <w:basedOn w:val="a"/>
    <w:uiPriority w:val="99"/>
    <w:rsid w:val="00A61D45"/>
    <w:pPr>
      <w:spacing w:line="240" w:lineRule="auto"/>
      <w:ind w:firstLine="0"/>
    </w:pPr>
  </w:style>
  <w:style w:type="paragraph" w:styleId="aa">
    <w:name w:val="No Spacing"/>
    <w:uiPriority w:val="99"/>
    <w:qFormat/>
    <w:rsid w:val="009A3175"/>
    <w:rPr>
      <w:lang w:eastAsia="en-US"/>
    </w:rPr>
  </w:style>
  <w:style w:type="paragraph" w:styleId="ab">
    <w:name w:val="List Paragraph"/>
    <w:basedOn w:val="a"/>
    <w:uiPriority w:val="99"/>
    <w:qFormat/>
    <w:rsid w:val="009A3175"/>
    <w:pPr>
      <w:ind w:left="720"/>
      <w:contextualSpacing/>
    </w:pPr>
  </w:style>
  <w:style w:type="paragraph" w:styleId="ac">
    <w:name w:val="Balloon Text"/>
    <w:basedOn w:val="a"/>
    <w:link w:val="ad"/>
    <w:uiPriority w:val="99"/>
    <w:semiHidden/>
    <w:rsid w:val="00562410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locked/>
    <w:rsid w:val="00562410"/>
    <w:rPr>
      <w:rFonts w:ascii="Tahoma" w:hAnsi="Tahoma" w:cs="Tahoma"/>
      <w:sz w:val="16"/>
      <w:szCs w:val="16"/>
    </w:rPr>
  </w:style>
  <w:style w:type="paragraph" w:styleId="ae">
    <w:name w:val="Normal (Web)"/>
    <w:basedOn w:val="a"/>
    <w:uiPriority w:val="99"/>
    <w:rsid w:val="00E43009"/>
    <w:pPr>
      <w:spacing w:before="100" w:beforeAutospacing="1" w:after="100" w:afterAutospacing="1" w:line="240" w:lineRule="auto"/>
      <w:ind w:firstLine="0"/>
      <w:jc w:val="left"/>
    </w:pPr>
    <w:rPr>
      <w:sz w:val="24"/>
    </w:rPr>
  </w:style>
  <w:style w:type="paragraph" w:styleId="af">
    <w:name w:val="Body Text Indent"/>
    <w:basedOn w:val="a"/>
    <w:link w:val="af0"/>
    <w:uiPriority w:val="99"/>
    <w:rsid w:val="008905BF"/>
    <w:pPr>
      <w:spacing w:after="120" w:line="240" w:lineRule="auto"/>
      <w:ind w:left="283" w:firstLine="0"/>
      <w:jc w:val="left"/>
    </w:pPr>
    <w:rPr>
      <w:sz w:val="24"/>
    </w:rPr>
  </w:style>
  <w:style w:type="character" w:customStyle="1" w:styleId="af0">
    <w:name w:val="Основной текст с отступом Знак"/>
    <w:basedOn w:val="a0"/>
    <w:link w:val="af"/>
    <w:uiPriority w:val="99"/>
    <w:locked/>
    <w:rsid w:val="008905BF"/>
    <w:rPr>
      <w:rFonts w:ascii="Times New Roman" w:hAnsi="Times New Roman" w:cs="Times New Roman"/>
      <w:sz w:val="24"/>
      <w:szCs w:val="24"/>
    </w:rPr>
  </w:style>
  <w:style w:type="table" w:styleId="af1">
    <w:name w:val="Table Grid"/>
    <w:basedOn w:val="a1"/>
    <w:uiPriority w:val="39"/>
    <w:rsid w:val="00097336"/>
    <w:rPr>
      <w:sz w:val="20"/>
      <w:szCs w:val="20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Els-Affiliation">
    <w:name w:val="Els-Affiliation"/>
    <w:next w:val="a"/>
    <w:uiPriority w:val="99"/>
    <w:rsid w:val="00DD60DB"/>
    <w:pPr>
      <w:suppressAutoHyphens/>
      <w:spacing w:line="200" w:lineRule="exact"/>
      <w:jc w:val="center"/>
    </w:pPr>
    <w:rPr>
      <w:rFonts w:ascii="Times New Roman" w:eastAsia="SimSun" w:hAnsi="Times New Roman"/>
      <w:i/>
      <w:noProof/>
      <w:sz w:val="16"/>
      <w:szCs w:val="20"/>
      <w:lang w:val="en-US" w:eastAsia="en-US"/>
    </w:rPr>
  </w:style>
  <w:style w:type="character" w:styleId="af2">
    <w:name w:val="Hyperlink"/>
    <w:basedOn w:val="a0"/>
    <w:uiPriority w:val="99"/>
    <w:rsid w:val="00DD60DB"/>
    <w:rPr>
      <w:rFonts w:cs="Times New Roman"/>
      <w:color w:val="0000FF"/>
      <w:u w:val="single"/>
    </w:rPr>
  </w:style>
  <w:style w:type="paragraph" w:styleId="af3">
    <w:name w:val="header"/>
    <w:basedOn w:val="a"/>
    <w:link w:val="af4"/>
    <w:uiPriority w:val="99"/>
    <w:unhideWhenUsed/>
    <w:rsid w:val="0059380C"/>
    <w:pPr>
      <w:tabs>
        <w:tab w:val="center" w:pos="4677"/>
        <w:tab w:val="right" w:pos="9355"/>
      </w:tabs>
      <w:spacing w:line="240" w:lineRule="auto"/>
    </w:pPr>
  </w:style>
  <w:style w:type="character" w:customStyle="1" w:styleId="af4">
    <w:name w:val="Верхний колонтитул Знак"/>
    <w:basedOn w:val="a0"/>
    <w:link w:val="af3"/>
    <w:uiPriority w:val="99"/>
    <w:rsid w:val="0059380C"/>
    <w:rPr>
      <w:rFonts w:ascii="Times New Roman" w:hAnsi="Times New Roman"/>
      <w:sz w:val="28"/>
      <w:szCs w:val="24"/>
    </w:rPr>
  </w:style>
  <w:style w:type="paragraph" w:styleId="af5">
    <w:name w:val="footer"/>
    <w:basedOn w:val="a"/>
    <w:link w:val="af6"/>
    <w:uiPriority w:val="99"/>
    <w:unhideWhenUsed/>
    <w:rsid w:val="0059380C"/>
    <w:pPr>
      <w:tabs>
        <w:tab w:val="center" w:pos="4677"/>
        <w:tab w:val="right" w:pos="9355"/>
      </w:tabs>
      <w:spacing w:line="240" w:lineRule="auto"/>
    </w:pPr>
  </w:style>
  <w:style w:type="character" w:customStyle="1" w:styleId="af6">
    <w:name w:val="Нижний колонтитул Знак"/>
    <w:basedOn w:val="a0"/>
    <w:link w:val="af5"/>
    <w:uiPriority w:val="99"/>
    <w:rsid w:val="0059380C"/>
    <w:rPr>
      <w:rFonts w:ascii="Times New Roman" w:hAnsi="Times New Roman"/>
      <w:sz w:val="28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1565349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349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653490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653493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653494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653496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653507">
          <w:marLeft w:val="835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653499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653495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653501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653503">
          <w:marLeft w:val="0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653500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653504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653492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653505">
          <w:marLeft w:val="547"/>
          <w:marRight w:val="0"/>
          <w:marTop w:val="154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565350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5653498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15653502">
          <w:marLeft w:val="547"/>
          <w:marRight w:val="0"/>
          <w:marTop w:val="10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chart" Target="charts/chart4.xml"/><Relationship Id="rId3" Type="http://schemas.openxmlformats.org/officeDocument/2006/relationships/styles" Target="styles.xml"/><Relationship Id="rId21" Type="http://schemas.openxmlformats.org/officeDocument/2006/relationships/theme" Target="theme/theme1.xml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chart" Target="charts/chart3.xml"/><Relationship Id="rId2" Type="http://schemas.openxmlformats.org/officeDocument/2006/relationships/numbering" Target="numbering.xml"/><Relationship Id="rId16" Type="http://schemas.openxmlformats.org/officeDocument/2006/relationships/chart" Target="charts/chart2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png"/><Relationship Id="rId5" Type="http://schemas.openxmlformats.org/officeDocument/2006/relationships/settings" Target="settings.xml"/><Relationship Id="rId15" Type="http://schemas.openxmlformats.org/officeDocument/2006/relationships/chart" Target="charts/chart1.xml"/><Relationship Id="rId10" Type="http://schemas.microsoft.com/office/2007/relationships/hdphoto" Target="media/hdphoto1.wdp"/><Relationship Id="rId19" Type="http://schemas.openxmlformats.org/officeDocument/2006/relationships/footer" Target="footer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6;&#1072;&#1089;&#1095;&#1077;&#1090;%20&#1092;&#1088;&#1072;&#1082;&#1090;&#1086;&#1075;&#1088;&#1072;&#1092;&#1080;&#1080;%20&#1089;%20&#1087;&#1083;&#1086;&#1097;&#1072;&#1076;&#1100;&#1102;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icrosoft\&#1052;&#1048;&#1057;&#1080;&#1057;\&#1088;&#1072;&#1073;&#1086;&#1090;&#1072;\&#1060;&#1088;&#1072;&#1082;&#1090;&#1086;&#1075;&#1088;&#1072;&#1092;&#1080;&#1103;\&#1056;&#1072;&#1089;&#1095;&#1077;&#1090;%20&#1092;&#1088;&#1072;&#1082;&#1090;&#1086;&#1075;&#1088;&#1072;&#1092;&#1080;&#1080;%20&#1089;%20&#1087;&#1083;&#1086;&#1097;&#1072;&#1076;&#1100;&#1102;.xlsx" TargetMode="External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oleObject" Target="file:///F:\&#1056;&#1072;&#1089;&#1095;&#1077;&#1090;%20&#1092;&#1088;&#1072;&#1082;&#1090;&#1086;&#1075;&#1088;&#1072;&#1092;&#1080;&#1080;%20&#1089;%20&#1087;&#1083;&#1086;&#1097;&#1072;&#1076;&#1100;&#1102;.xlsx" TargetMode="External"/></Relationships>
</file>

<file path=word/charts/_rels/chart4.xml.rels><?xml version="1.0" encoding="UTF-8" standalone="yes"?>
<Relationships xmlns="http://schemas.openxmlformats.org/package/2006/relationships"><Relationship Id="rId1" Type="http://schemas.openxmlformats.org/officeDocument/2006/relationships/oleObject" Target="file:///D:\Microsoft\&#1052;&#1048;&#1057;&#1080;&#1057;\&#1088;&#1072;&#1073;&#1086;&#1090;&#1072;\&#1060;&#1088;&#1072;&#1082;&#1090;&#1086;&#1075;&#1088;&#1072;&#1092;&#1080;&#1103;\&#1056;&#1072;&#1089;&#1095;&#1077;&#1090;%20&#1092;&#1088;&#1072;&#1082;&#1090;&#1086;&#1075;&#1088;&#1072;&#1092;&#1080;&#1080;%20&#1089;%20&#1087;&#1083;&#1086;&#1097;&#1072;&#1076;&#1100;&#1102;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зерна'!$E$4,'Размер зерна'!$E$16,'Размер зерна'!$E$28,'Размер зерна'!$M$3)</c:f>
              <c:numCache>
                <c:formatCode>0.00</c:formatCode>
                <c:ptCount val="4"/>
                <c:pt idx="0">
                  <c:v>85.178917807539477</c:v>
                </c:pt>
                <c:pt idx="1">
                  <c:v>90.860855869696948</c:v>
                </c:pt>
                <c:pt idx="2">
                  <c:v>84.564883119986618</c:v>
                </c:pt>
                <c:pt idx="3">
                  <c:v>81.932642693948907</c:v>
                </c:pt>
              </c:numCache>
            </c:numRef>
          </c:val>
        </c:ser>
        <c:ser>
          <c:idx val="1"/>
          <c:order val="1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зерна'!$E$5,'Размер зерна'!$E$17,'Размер зерна'!$E$29,'Размер зерна'!$M$4)</c:f>
              <c:numCache>
                <c:formatCode>0.00</c:formatCode>
                <c:ptCount val="4"/>
                <c:pt idx="0">
                  <c:v>105.93424043444649</c:v>
                </c:pt>
                <c:pt idx="1">
                  <c:v>90.378334483424723</c:v>
                </c:pt>
                <c:pt idx="2">
                  <c:v>80.941125732871384</c:v>
                </c:pt>
                <c:pt idx="3">
                  <c:v>73.852956814201406</c:v>
                </c:pt>
              </c:numCache>
            </c:numRef>
          </c:val>
        </c:ser>
        <c:ser>
          <c:idx val="2"/>
          <c:order val="2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зерна'!$E$6,'Размер зерна'!$E$18,'Размер зерна'!$E$30,'Размер зерна'!$M$5)</c:f>
              <c:numCache>
                <c:formatCode>0.00</c:formatCode>
                <c:ptCount val="4"/>
                <c:pt idx="0">
                  <c:v>90.060108853582676</c:v>
                </c:pt>
                <c:pt idx="1">
                  <c:v>90.567694789588288</c:v>
                </c:pt>
                <c:pt idx="2">
                  <c:v>77.296056685555627</c:v>
                </c:pt>
                <c:pt idx="3">
                  <c:v>75.080042289141403</c:v>
                </c:pt>
              </c:numCache>
            </c:numRef>
          </c:val>
        </c:ser>
        <c:ser>
          <c:idx val="3"/>
          <c:order val="3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зерна'!$E$7,'Размер зерна'!$E$19,'Размер зерна'!$E$31,'Размер зерна'!$M$6)</c:f>
              <c:numCache>
                <c:formatCode>0.00</c:formatCode>
                <c:ptCount val="4"/>
                <c:pt idx="0">
                  <c:v>83.577998938079759</c:v>
                </c:pt>
                <c:pt idx="1">
                  <c:v>91.752812983516478</c:v>
                </c:pt>
                <c:pt idx="2">
                  <c:v>80.775867558333289</c:v>
                </c:pt>
                <c:pt idx="3">
                  <c:v>72.078876995157188</c:v>
                </c:pt>
              </c:numCache>
            </c:numRef>
          </c:val>
        </c:ser>
        <c:ser>
          <c:idx val="4"/>
          <c:order val="4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зерна'!$E$8,'Размер зерна'!$E$20,'Размер зерна'!$E$32)</c:f>
              <c:numCache>
                <c:formatCode>0.00</c:formatCode>
                <c:ptCount val="3"/>
                <c:pt idx="0">
                  <c:v>84.378961348412659</c:v>
                </c:pt>
                <c:pt idx="1">
                  <c:v>89.871990831349208</c:v>
                </c:pt>
                <c:pt idx="2">
                  <c:v>79.696113434722221</c:v>
                </c:pt>
              </c:numCache>
            </c:numRef>
          </c:val>
        </c:ser>
        <c:ser>
          <c:idx val="5"/>
          <c:order val="5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зерна'!$E$9,'Размер зерна'!$E$21,'Размер зерна'!$E$33)</c:f>
              <c:numCache>
                <c:formatCode>0.00</c:formatCode>
                <c:ptCount val="3"/>
                <c:pt idx="0">
                  <c:v>99.617694931746115</c:v>
                </c:pt>
                <c:pt idx="1">
                  <c:v>95.622901420634747</c:v>
                </c:pt>
                <c:pt idx="2">
                  <c:v>81.888834785</c:v>
                </c:pt>
              </c:numCache>
            </c:numRef>
          </c:val>
        </c:ser>
        <c:ser>
          <c:idx val="6"/>
          <c:order val="6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зерна'!$E$10,'Размер зерна'!$E$22,'Размер зерна'!$E$34)</c:f>
              <c:numCache>
                <c:formatCode>0.00</c:formatCode>
                <c:ptCount val="3"/>
                <c:pt idx="0">
                  <c:v>86.265527061805642</c:v>
                </c:pt>
                <c:pt idx="1">
                  <c:v>99.734843582271267</c:v>
                </c:pt>
                <c:pt idx="2">
                  <c:v>72.99943847150071</c:v>
                </c:pt>
              </c:numCache>
            </c:numRef>
          </c:val>
        </c:ser>
        <c:ser>
          <c:idx val="7"/>
          <c:order val="7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зерна'!$E$11,'Размер зерна'!$E$23,'Размер зерна'!$E$35)</c:f>
              <c:numCache>
                <c:formatCode>0.00</c:formatCode>
                <c:ptCount val="3"/>
                <c:pt idx="0">
                  <c:v>99.013486507086085</c:v>
                </c:pt>
                <c:pt idx="1">
                  <c:v>92.885306612498425</c:v>
                </c:pt>
                <c:pt idx="2">
                  <c:v>73.078635057839605</c:v>
                </c:pt>
              </c:numCache>
            </c:numRef>
          </c:val>
        </c:ser>
        <c:ser>
          <c:idx val="8"/>
          <c:order val="8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зерна'!$E$12,'Размер зерна'!$E$24,'Размер зерна'!$E$36)</c:f>
              <c:numCache>
                <c:formatCode>0.00</c:formatCode>
                <c:ptCount val="3"/>
                <c:pt idx="0">
                  <c:v>95.274725203589369</c:v>
                </c:pt>
                <c:pt idx="1">
                  <c:v>84.299256093020873</c:v>
                </c:pt>
                <c:pt idx="2">
                  <c:v>82.623192642704367</c:v>
                </c:pt>
              </c:numCache>
            </c:numRef>
          </c:val>
        </c:ser>
        <c:ser>
          <c:idx val="9"/>
          <c:order val="9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зерна'!$E$13,'Размер зерна'!$E$25,'Размер зерна'!$E$37)</c:f>
              <c:numCache>
                <c:formatCode>0.00</c:formatCode>
                <c:ptCount val="3"/>
                <c:pt idx="0">
                  <c:v>92.518341455820078</c:v>
                </c:pt>
                <c:pt idx="1">
                  <c:v>88.815079261857264</c:v>
                </c:pt>
                <c:pt idx="2">
                  <c:v>79.760139665144237</c:v>
                </c:pt>
              </c:numCache>
            </c:numRef>
          </c:val>
        </c:ser>
        <c:ser>
          <c:idx val="10"/>
          <c:order val="10"/>
          <c:invertIfNegative val="0"/>
          <c:dPt>
            <c:idx val="0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1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2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3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зерна'!$E$14,'Размер зерна'!$E$26,'Размер зерна'!$E$38,'Размер зерна'!$M$7)</c:f>
              <c:numCache>
                <c:formatCode>0.00</c:formatCode>
                <c:ptCount val="4"/>
                <c:pt idx="0">
                  <c:v>92.182000254210848</c:v>
                </c:pt>
                <c:pt idx="1">
                  <c:v>91.478907592785717</c:v>
                </c:pt>
                <c:pt idx="2">
                  <c:v>79.362428715365809</c:v>
                </c:pt>
                <c:pt idx="3">
                  <c:v>75.73612969811245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22708224"/>
        <c:axId val="22709760"/>
      </c:barChart>
      <c:catAx>
        <c:axId val="22708224"/>
        <c:scaling>
          <c:orientation val="minMax"/>
        </c:scaling>
        <c:delete val="0"/>
        <c:axPos val="b"/>
        <c:numFmt formatCode="General" sourceLinked="0"/>
        <c:majorTickMark val="none"/>
        <c:minorTickMark val="none"/>
        <c:tickLblPos val="nextTo"/>
        <c:txPr>
          <a:bodyPr rot="-5400000" vert="horz"/>
          <a:lstStyle/>
          <a:p>
            <a:pPr>
              <a:defRPr b="1"/>
            </a:pPr>
            <a:endParaRPr lang="ru-RU"/>
          </a:p>
        </c:txPr>
        <c:crossAx val="22709760"/>
        <c:crosses val="autoZero"/>
        <c:auto val="1"/>
        <c:lblAlgn val="ctr"/>
        <c:lblOffset val="100"/>
        <c:noMultiLvlLbl val="0"/>
      </c:catAx>
      <c:valAx>
        <c:axId val="22709760"/>
        <c:scaling>
          <c:orientation val="minMax"/>
          <c:max val="350"/>
        </c:scaling>
        <c:delete val="0"/>
        <c:axPos val="l"/>
        <c:majorGridlines/>
        <c:numFmt formatCode="0" sourceLinked="0"/>
        <c:majorTickMark val="none"/>
        <c:minorTickMark val="none"/>
        <c:tickLblPos val="nextTo"/>
        <c:crossAx val="22708224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зерна'!$C$4,'[Расчет фрактографии с площадью.xlsx]Размер зерна'!$C$16,'[Расчет фрактографии с площадью.xlsx]Размер зерна'!$C$28,'[Расчет фрактографии с площадью.xlsx]Размер зерна'!$K$3</c:f>
              <c:numCache>
                <c:formatCode>0.00</c:formatCode>
                <c:ptCount val="4"/>
                <c:pt idx="0">
                  <c:v>65.458969153069148</c:v>
                </c:pt>
                <c:pt idx="1">
                  <c:v>82.104091214850925</c:v>
                </c:pt>
                <c:pt idx="2">
                  <c:v>97.357665450036293</c:v>
                </c:pt>
                <c:pt idx="3">
                  <c:v>80.301544074481058</c:v>
                </c:pt>
              </c:numCache>
            </c:numRef>
          </c:val>
        </c:ser>
        <c:ser>
          <c:idx val="1"/>
          <c:order val="1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зерна'!$C$5,'[Расчет фрактографии с площадью.xlsx]Размер зерна'!$C$17,'[Расчет фрактографии с площадью.xlsx]Размер зерна'!$C$29,'[Расчет фрактографии с площадью.xlsx]Размер зерна'!$K$4</c:f>
              <c:numCache>
                <c:formatCode>0.00</c:formatCode>
                <c:ptCount val="4"/>
                <c:pt idx="0">
                  <c:v>78.125652037586221</c:v>
                </c:pt>
                <c:pt idx="1">
                  <c:v>73.42735083256234</c:v>
                </c:pt>
                <c:pt idx="2">
                  <c:v>63.679404725336305</c:v>
                </c:pt>
                <c:pt idx="3">
                  <c:v>74.608149224691289</c:v>
                </c:pt>
              </c:numCache>
            </c:numRef>
          </c:val>
        </c:ser>
        <c:ser>
          <c:idx val="2"/>
          <c:order val="2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зерна'!$C$6,'[Расчет фрактографии с площадью.xlsx]Размер зерна'!$C$18,'[Расчет фрактографии с площадью.xlsx]Размер зерна'!$C$30,'[Расчет фрактографии с площадью.xlsx]Размер зерна'!$K$5</c:f>
              <c:numCache>
                <c:formatCode>0.00</c:formatCode>
                <c:ptCount val="4"/>
                <c:pt idx="0">
                  <c:v>76.991523202844604</c:v>
                </c:pt>
                <c:pt idx="1">
                  <c:v>72.328107449236853</c:v>
                </c:pt>
                <c:pt idx="2">
                  <c:v>60.743330523143939</c:v>
                </c:pt>
                <c:pt idx="3">
                  <c:v>74.061625409476775</c:v>
                </c:pt>
              </c:numCache>
            </c:numRef>
          </c:val>
        </c:ser>
        <c:ser>
          <c:idx val="3"/>
          <c:order val="3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зерна'!$C$7,'[Расчет фрактографии с площадью.xlsx]Размер зерна'!$C$19,'[Расчет фрактографии с площадью.xlsx]Размер зерна'!$C$31,'[Расчет фрактографии с площадью.xlsx]Размер зерна'!$K$6</c:f>
              <c:numCache>
                <c:formatCode>0.00</c:formatCode>
                <c:ptCount val="4"/>
                <c:pt idx="0">
                  <c:v>71.565429154497352</c:v>
                </c:pt>
                <c:pt idx="1">
                  <c:v>71.318145116640508</c:v>
                </c:pt>
                <c:pt idx="2">
                  <c:v>70.615128221320347</c:v>
                </c:pt>
                <c:pt idx="3">
                  <c:v>72.806892881047077</c:v>
                </c:pt>
              </c:numCache>
            </c:numRef>
          </c:val>
        </c:ser>
        <c:ser>
          <c:idx val="4"/>
          <c:order val="4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зерна'!$C$8,'[Расчет фрактографии с площадью.xlsx]Размер зерна'!$C$20,'[Расчет фрактографии с площадью.xlsx]Размер зерна'!$C$32</c:f>
              <c:numCache>
                <c:formatCode>0.00</c:formatCode>
                <c:ptCount val="3"/>
                <c:pt idx="0">
                  <c:v>74.14118509563491</c:v>
                </c:pt>
                <c:pt idx="1">
                  <c:v>72.064287567956342</c:v>
                </c:pt>
                <c:pt idx="2">
                  <c:v>66.335001091560827</c:v>
                </c:pt>
              </c:numCache>
            </c:numRef>
          </c:val>
        </c:ser>
        <c:ser>
          <c:idx val="5"/>
          <c:order val="5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зерна'!$C$9,'[Расчет фрактографии с площадью.xlsx]Размер зерна'!$C$21,'[Расчет фрактографии с площадью.xlsx]Размер зерна'!$C$33</c:f>
              <c:numCache>
                <c:formatCode>0.00</c:formatCode>
                <c:ptCount val="3"/>
                <c:pt idx="0">
                  <c:v>70.9450606883006</c:v>
                </c:pt>
                <c:pt idx="1">
                  <c:v>75.473469433210795</c:v>
                </c:pt>
                <c:pt idx="2">
                  <c:v>66.092878650845179</c:v>
                </c:pt>
              </c:numCache>
            </c:numRef>
          </c:val>
        </c:ser>
        <c:ser>
          <c:idx val="6"/>
          <c:order val="6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зерна'!$C$10,'[Расчет фрактографии с площадью.xlsx]Размер зерна'!$C$22,'[Расчет фрактографии с площадью.xlsx]Размер зерна'!$C$34</c:f>
              <c:numCache>
                <c:formatCode>0.00</c:formatCode>
                <c:ptCount val="3"/>
                <c:pt idx="0">
                  <c:v>69.930056265357905</c:v>
                </c:pt>
                <c:pt idx="1">
                  <c:v>69.197606784981687</c:v>
                </c:pt>
                <c:pt idx="2">
                  <c:v>57.736006861575113</c:v>
                </c:pt>
              </c:numCache>
            </c:numRef>
          </c:val>
        </c:ser>
        <c:ser>
          <c:idx val="7"/>
          <c:order val="7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зерна'!$C$11,'[Расчет фрактографии с площадью.xlsx]Размер зерна'!$C$23,'[Расчет фрактографии с площадью.xlsx]Размер зерна'!$C$35</c:f>
              <c:numCache>
                <c:formatCode>0.00</c:formatCode>
                <c:ptCount val="3"/>
                <c:pt idx="0">
                  <c:v>67.64940309435876</c:v>
                </c:pt>
                <c:pt idx="1">
                  <c:v>76.516863218250691</c:v>
                </c:pt>
                <c:pt idx="2">
                  <c:v>59.149745153025812</c:v>
                </c:pt>
              </c:numCache>
            </c:numRef>
          </c:val>
        </c:ser>
        <c:ser>
          <c:idx val="8"/>
          <c:order val="8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зерна'!$C$12,'[Расчет фрактографии с площадью.xlsx]Размер зерна'!$C$24,'[Расчет фрактографии с площадью.xlsx]Размер зерна'!$C$36</c:f>
              <c:numCache>
                <c:formatCode>0.00</c:formatCode>
                <c:ptCount val="3"/>
                <c:pt idx="0">
                  <c:v>72.086916196427637</c:v>
                </c:pt>
                <c:pt idx="1">
                  <c:v>72.279992573463247</c:v>
                </c:pt>
                <c:pt idx="2">
                  <c:v>70.490355642211227</c:v>
                </c:pt>
              </c:numCache>
            </c:numRef>
          </c:val>
        </c:ser>
        <c:ser>
          <c:idx val="9"/>
          <c:order val="9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зерна'!$C$13,'[Расчет фрактографии с площадью.xlsx]Размер зерна'!$C$25,'[Расчет фрактографии с площадью.xlsx]Размер зерна'!$C$37</c:f>
              <c:numCache>
                <c:formatCode>0.00</c:formatCode>
                <c:ptCount val="3"/>
                <c:pt idx="0">
                  <c:v>66.088165676957431</c:v>
                </c:pt>
                <c:pt idx="1">
                  <c:v>68.191026822071152</c:v>
                </c:pt>
                <c:pt idx="2">
                  <c:v>62.58303481372117</c:v>
                </c:pt>
              </c:numCache>
            </c:numRef>
          </c:val>
        </c:ser>
        <c:ser>
          <c:idx val="10"/>
          <c:order val="10"/>
          <c:invertIfNegative val="0"/>
          <c:dPt>
            <c:idx val="0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1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2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3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зерна'!$C$14,'[Расчет фрактографии с площадью.xlsx]Размер зерна'!$C$26,'[Расчет фрактографии с площадью.xlsx]Размер зерна'!$C$38,'[Расчет фрактографии с площадью.xlsx]Размер зерна'!$K$7</c:f>
              <c:numCache>
                <c:formatCode>0.00</c:formatCode>
                <c:ptCount val="4"/>
                <c:pt idx="0">
                  <c:v>71.298236056503058</c:v>
                </c:pt>
                <c:pt idx="1">
                  <c:v>73.290094101322822</c:v>
                </c:pt>
                <c:pt idx="2">
                  <c:v>67.478255113277712</c:v>
                </c:pt>
                <c:pt idx="3">
                  <c:v>75.444552897423819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6206720"/>
        <c:axId val="106208256"/>
      </c:barChart>
      <c:catAx>
        <c:axId val="106206720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-5400000" vert="horz"/>
          <a:lstStyle/>
          <a:p>
            <a:pPr>
              <a:defRPr b="1"/>
            </a:pPr>
            <a:endParaRPr lang="ru-RU"/>
          </a:p>
        </c:txPr>
        <c:crossAx val="106208256"/>
        <c:crosses val="autoZero"/>
        <c:auto val="1"/>
        <c:lblAlgn val="ctr"/>
        <c:lblOffset val="100"/>
        <c:noMultiLvlLbl val="0"/>
      </c:catAx>
      <c:valAx>
        <c:axId val="106208256"/>
        <c:scaling>
          <c:orientation val="minMax"/>
          <c:max val="350"/>
          <c:min val="0"/>
        </c:scaling>
        <c:delete val="0"/>
        <c:axPos val="l"/>
        <c:majorGridlines/>
        <c:numFmt formatCode="0" sourceLinked="0"/>
        <c:majorTickMark val="none"/>
        <c:minorTickMark val="none"/>
        <c:tickLblPos val="nextTo"/>
        <c:crossAx val="106206720"/>
        <c:crosses val="autoZero"/>
        <c:crossBetween val="between"/>
        <c:majorUnit val="50"/>
      </c:valAx>
    </c:plotArea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зерна'!$D$4,'Размер зерна'!$D$16,'Размер зерна'!$D$28,'Размер зерна'!$L$3)</c:f>
              <c:numCache>
                <c:formatCode>0.00</c:formatCode>
                <c:ptCount val="4"/>
                <c:pt idx="0">
                  <c:v>222.26294444444446</c:v>
                </c:pt>
                <c:pt idx="1">
                  <c:v>269.84846705000001</c:v>
                </c:pt>
                <c:pt idx="2">
                  <c:v>342.6839538916667</c:v>
                </c:pt>
                <c:pt idx="3">
                  <c:v>187.17547838636366</c:v>
                </c:pt>
              </c:numCache>
            </c:numRef>
          </c:val>
        </c:ser>
        <c:ser>
          <c:idx val="1"/>
          <c:order val="1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зерна'!$D$5,'Размер зерна'!$D$17,'Размер зерна'!$D$29,'Размер зерна'!$L$4)</c:f>
              <c:numCache>
                <c:formatCode>0.00</c:formatCode>
                <c:ptCount val="4"/>
                <c:pt idx="0">
                  <c:v>192.78859066666658</c:v>
                </c:pt>
                <c:pt idx="1">
                  <c:v>296.46464360000039</c:v>
                </c:pt>
                <c:pt idx="2">
                  <c:v>320.53555022727187</c:v>
                </c:pt>
                <c:pt idx="3">
                  <c:v>175.62208678111114</c:v>
                </c:pt>
              </c:numCache>
            </c:numRef>
          </c:val>
        </c:ser>
        <c:ser>
          <c:idx val="2"/>
          <c:order val="2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зерна'!$D$6,'Размер зерна'!$D$18,'Размер зерна'!$D$30,'Размер зерна'!$L$5)</c:f>
              <c:numCache>
                <c:formatCode>0.00</c:formatCode>
                <c:ptCount val="4"/>
                <c:pt idx="0">
                  <c:v>207.51474548484813</c:v>
                </c:pt>
                <c:pt idx="1">
                  <c:v>304.14318036363687</c:v>
                </c:pt>
                <c:pt idx="2">
                  <c:v>292.51619470454523</c:v>
                </c:pt>
                <c:pt idx="3">
                  <c:v>175.74869695312503</c:v>
                </c:pt>
              </c:numCache>
            </c:numRef>
          </c:val>
        </c:ser>
        <c:ser>
          <c:idx val="3"/>
          <c:order val="3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зерна'!$D$7,'Размер зерна'!$D$19,'Размер зерна'!$D$31,'Размер зерна'!$L$6)</c:f>
              <c:numCache>
                <c:formatCode>0.00</c:formatCode>
                <c:ptCount val="4"/>
                <c:pt idx="0">
                  <c:v>251.73060240740745</c:v>
                </c:pt>
                <c:pt idx="1">
                  <c:v>244.68813337121227</c:v>
                </c:pt>
                <c:pt idx="2">
                  <c:v>279.08435262962962</c:v>
                </c:pt>
                <c:pt idx="3">
                  <c:v>152.90312770588233</c:v>
                </c:pt>
              </c:numCache>
            </c:numRef>
          </c:val>
        </c:ser>
        <c:ser>
          <c:idx val="4"/>
          <c:order val="4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зерна'!$D$8,'Размер зерна'!$D$20,'Размер зерна'!$D$32)</c:f>
              <c:numCache>
                <c:formatCode>0.00</c:formatCode>
                <c:ptCount val="3"/>
                <c:pt idx="0">
                  <c:v>271.01029656666668</c:v>
                </c:pt>
                <c:pt idx="1">
                  <c:v>279.34856421296297</c:v>
                </c:pt>
                <c:pt idx="2">
                  <c:v>261.16566312963005</c:v>
                </c:pt>
              </c:numCache>
            </c:numRef>
          </c:val>
        </c:ser>
        <c:ser>
          <c:idx val="5"/>
          <c:order val="5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зерна'!$D$9,'Размер зерна'!$D$21,'Размер зерна'!$D$33)</c:f>
              <c:numCache>
                <c:formatCode>0.00</c:formatCode>
                <c:ptCount val="3"/>
                <c:pt idx="0">
                  <c:v>225.96536955555561</c:v>
                </c:pt>
                <c:pt idx="1">
                  <c:v>282.88963166666696</c:v>
                </c:pt>
                <c:pt idx="2">
                  <c:v>244.20504399999999</c:v>
                </c:pt>
              </c:numCache>
            </c:numRef>
          </c:val>
        </c:ser>
        <c:ser>
          <c:idx val="6"/>
          <c:order val="6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зерна'!$D$10,'Размер зерна'!$D$22,'Размер зерна'!$D$34)</c:f>
              <c:numCache>
                <c:formatCode>0.00</c:formatCode>
                <c:ptCount val="3"/>
                <c:pt idx="0">
                  <c:v>254.59759883333345</c:v>
                </c:pt>
                <c:pt idx="1">
                  <c:v>271.53078991666666</c:v>
                </c:pt>
                <c:pt idx="2">
                  <c:v>298.90267380555571</c:v>
                </c:pt>
              </c:numCache>
            </c:numRef>
          </c:val>
        </c:ser>
        <c:ser>
          <c:idx val="7"/>
          <c:order val="7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зерна'!$D$11,'Размер зерна'!$D$23,'Размер зерна'!$D$35)</c:f>
              <c:numCache>
                <c:formatCode>0.00</c:formatCode>
                <c:ptCount val="3"/>
                <c:pt idx="0">
                  <c:v>283.67456796296295</c:v>
                </c:pt>
                <c:pt idx="1">
                  <c:v>225.58238095454547</c:v>
                </c:pt>
                <c:pt idx="2">
                  <c:v>242.93605960714268</c:v>
                </c:pt>
              </c:numCache>
            </c:numRef>
          </c:val>
        </c:ser>
        <c:ser>
          <c:idx val="8"/>
          <c:order val="8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зерна'!$D$12,'Размер зерна'!$D$24,'Размер зерна'!$D$36)</c:f>
              <c:numCache>
                <c:formatCode>0.00</c:formatCode>
                <c:ptCount val="3"/>
                <c:pt idx="0">
                  <c:v>284.58215039583337</c:v>
                </c:pt>
                <c:pt idx="1">
                  <c:v>264.13238035833331</c:v>
                </c:pt>
                <c:pt idx="2">
                  <c:v>241.33587682424238</c:v>
                </c:pt>
              </c:numCache>
            </c:numRef>
          </c:val>
        </c:ser>
        <c:ser>
          <c:idx val="9"/>
          <c:order val="9"/>
          <c:invertIfNegative val="0"/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зерна'!$D$13,'Размер зерна'!$D$25,'Размер зерна'!$D$37)</c:f>
              <c:numCache>
                <c:formatCode>0.00</c:formatCode>
                <c:ptCount val="3"/>
                <c:pt idx="0">
                  <c:v>251.36982987500016</c:v>
                </c:pt>
                <c:pt idx="1">
                  <c:v>280.28103196212044</c:v>
                </c:pt>
                <c:pt idx="2">
                  <c:v>253.24817724242448</c:v>
                </c:pt>
              </c:numCache>
            </c:numRef>
          </c:val>
        </c:ser>
        <c:ser>
          <c:idx val="10"/>
          <c:order val="10"/>
          <c:invertIfNegative val="0"/>
          <c:dPt>
            <c:idx val="0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1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2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3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('Размер зерна'!$A$5,'Размер зерна'!$A$17,'Размер зерна'!$A$29,'Размер зерна'!$I$3)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('Размер зерна'!$D$14,'Размер зерна'!$D$26,'Размер зерна'!$D$38,'Размер зерна'!$L$7)</c:f>
              <c:numCache>
                <c:formatCode>0.00</c:formatCode>
                <c:ptCount val="4"/>
                <c:pt idx="0">
                  <c:v>244.54966961927167</c:v>
                </c:pt>
                <c:pt idx="1">
                  <c:v>271.89092034561429</c:v>
                </c:pt>
                <c:pt idx="2">
                  <c:v>277.66135460621069</c:v>
                </c:pt>
                <c:pt idx="3">
                  <c:v>172.86234745662102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7563264"/>
        <c:axId val="107577344"/>
      </c:barChart>
      <c:catAx>
        <c:axId val="10756326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-5400000" vert="horz"/>
          <a:lstStyle/>
          <a:p>
            <a:pPr>
              <a:defRPr b="1"/>
            </a:pPr>
            <a:endParaRPr lang="ru-RU"/>
          </a:p>
        </c:txPr>
        <c:crossAx val="107577344"/>
        <c:crosses val="autoZero"/>
        <c:auto val="1"/>
        <c:lblAlgn val="ctr"/>
        <c:lblOffset val="100"/>
        <c:noMultiLvlLbl val="0"/>
      </c:catAx>
      <c:valAx>
        <c:axId val="107577344"/>
        <c:scaling>
          <c:orientation val="minMax"/>
          <c:max val="350"/>
        </c:scaling>
        <c:delete val="0"/>
        <c:axPos val="l"/>
        <c:majorGridlines/>
        <c:numFmt formatCode="0" sourceLinked="0"/>
        <c:majorTickMark val="none"/>
        <c:minorTickMark val="none"/>
        <c:tickLblPos val="nextTo"/>
        <c:crossAx val="107563264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7"/>
    </mc:Choice>
    <mc:Fallback>
      <c:style val="7"/>
    </mc:Fallback>
  </mc:AlternateContent>
  <c:chart>
    <c:autoTitleDeleted val="1"/>
    <c:plotArea>
      <c:layout/>
      <c:barChart>
        <c:barDir val="col"/>
        <c:grouping val="clustered"/>
        <c:varyColors val="0"/>
        <c:ser>
          <c:idx val="0"/>
          <c:order val="0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зерна'!$F$4,'[Расчет фрактографии с площадью.xlsx]Размер зерна'!$F$16,'[Расчет фрактографии с площадью.xlsx]Размер зерна'!$F$28,'[Расчет фрактографии с площадью.xlsx]Размер зерна'!$N$3</c:f>
              <c:numCache>
                <c:formatCode>0.00</c:formatCode>
                <c:ptCount val="4"/>
                <c:pt idx="0">
                  <c:v>3.3954543941060837</c:v>
                </c:pt>
                <c:pt idx="1">
                  <c:v>3.2866628575652159</c:v>
                </c:pt>
                <c:pt idx="2">
                  <c:v>3.5198456362691575</c:v>
                </c:pt>
                <c:pt idx="3">
                  <c:v>2.330907587689163</c:v>
                </c:pt>
              </c:numCache>
            </c:numRef>
          </c:val>
        </c:ser>
        <c:ser>
          <c:idx val="1"/>
          <c:order val="1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зерна'!$F$5,'[Расчет фрактографии с площадью.xlsx]Размер зерна'!$F$17,'[Расчет фрактографии с площадью.xlsx]Размер зерна'!$F$29,'[Расчет фрактографии с площадью.xlsx]Размер зерна'!$N$4</c:f>
              <c:numCache>
                <c:formatCode>0.00</c:formatCode>
                <c:ptCount val="4"/>
                <c:pt idx="0">
                  <c:v>2.4676733651312532</c:v>
                </c:pt>
                <c:pt idx="1">
                  <c:v>4.037523351156028</c:v>
                </c:pt>
                <c:pt idx="2">
                  <c:v>5.0335827040125931</c:v>
                </c:pt>
                <c:pt idx="3">
                  <c:v>2.3539263285060756</c:v>
                </c:pt>
              </c:numCache>
            </c:numRef>
          </c:val>
        </c:ser>
        <c:ser>
          <c:idx val="2"/>
          <c:order val="2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зерна'!$F$6,'[Расчет фрактографии с площадью.xlsx]Размер зерна'!$F$18,'[Расчет фрактографии с площадью.xlsx]Размер зерна'!$F$30,'[Расчет фрактографии с площадью.xlsx]Размер зерна'!$N$5</c:f>
              <c:numCache>
                <c:formatCode>0.00</c:formatCode>
                <c:ptCount val="4"/>
                <c:pt idx="0">
                  <c:v>2.6952934148104148</c:v>
                </c:pt>
                <c:pt idx="1">
                  <c:v>4.2050482321426434</c:v>
                </c:pt>
                <c:pt idx="2">
                  <c:v>4.8156100790866745</c:v>
                </c:pt>
                <c:pt idx="3">
                  <c:v>2.3730062091054007</c:v>
                </c:pt>
              </c:numCache>
            </c:numRef>
          </c:val>
        </c:ser>
        <c:ser>
          <c:idx val="3"/>
          <c:order val="3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зерна'!$F$7,'[Расчет фрактографии с площадью.xlsx]Размер зерна'!$F$19,'[Расчет фрактографии с площадью.xlsx]Размер зерна'!$F$31,'[Расчет фрактографии с площадью.xlsx]Размер зерна'!$N$6</c:f>
              <c:numCache>
                <c:formatCode>0.00</c:formatCode>
                <c:ptCount val="4"/>
                <c:pt idx="0">
                  <c:v>3.5174888962653279</c:v>
                </c:pt>
                <c:pt idx="1">
                  <c:v>3.4309379887968592</c:v>
                </c:pt>
                <c:pt idx="2">
                  <c:v>3.9521892781236581</c:v>
                </c:pt>
                <c:pt idx="3">
                  <c:v>2.1001188439080591</c:v>
                </c:pt>
              </c:numCache>
            </c:numRef>
          </c:val>
        </c:ser>
        <c:ser>
          <c:idx val="4"/>
          <c:order val="4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зерна'!$F$8,'[Расчет фрактографии с площадью.xlsx]Размер зерна'!$F$20,'[Расчет фрактографии с площадью.xlsx]Размер зерна'!$F$32</c:f>
              <c:numCache>
                <c:formatCode>0.00</c:formatCode>
                <c:ptCount val="3"/>
                <c:pt idx="0">
                  <c:v>3.6553272815519691</c:v>
                </c:pt>
                <c:pt idx="1">
                  <c:v>3.8763800162395037</c:v>
                </c:pt>
                <c:pt idx="2">
                  <c:v>3.9370718147595247</c:v>
                </c:pt>
              </c:numCache>
            </c:numRef>
          </c:val>
        </c:ser>
        <c:ser>
          <c:idx val="5"/>
          <c:order val="5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зерна'!$F$9,'[Расчет фрактографии с площадью.xlsx]Размер зерна'!$F$21,'[Расчет фрактографии с площадью.xlsx]Размер зерна'!$F$33</c:f>
              <c:numCache>
                <c:formatCode>0.00</c:formatCode>
                <c:ptCount val="3"/>
                <c:pt idx="0">
                  <c:v>3.1850754282718077</c:v>
                </c:pt>
                <c:pt idx="1">
                  <c:v>3.7481996493748841</c:v>
                </c:pt>
                <c:pt idx="2">
                  <c:v>3.6948768004202677</c:v>
                </c:pt>
              </c:numCache>
            </c:numRef>
          </c:val>
        </c:ser>
        <c:ser>
          <c:idx val="6"/>
          <c:order val="6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зерна'!$F$10,'[Расчет фрактографии с площадью.xlsx]Размер зерна'!$F$22,'[Расчет фрактографии с площадью.xlsx]Размер зерна'!$F$34</c:f>
              <c:numCache>
                <c:formatCode>0.00</c:formatCode>
                <c:ptCount val="3"/>
                <c:pt idx="0">
                  <c:v>3.6407463747381397</c:v>
                </c:pt>
                <c:pt idx="1">
                  <c:v>3.9239910530489412</c:v>
                </c:pt>
                <c:pt idx="2">
                  <c:v>5.1770583047454055</c:v>
                </c:pt>
              </c:numCache>
            </c:numRef>
          </c:val>
        </c:ser>
        <c:ser>
          <c:idx val="7"/>
          <c:order val="7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зерна'!$F$11,'[Расчет фрактографии с площадью.xlsx]Размер зерна'!$F$23,'[Расчет фрактографии с площадью.xlsx]Размер зерна'!$F$35</c:f>
              <c:numCache>
                <c:formatCode>0.00</c:formatCode>
                <c:ptCount val="3"/>
                <c:pt idx="0">
                  <c:v>4.1933048184813675</c:v>
                </c:pt>
                <c:pt idx="1">
                  <c:v>2.9481394226931648</c:v>
                </c:pt>
                <c:pt idx="2">
                  <c:v>4.1071362011559138</c:v>
                </c:pt>
              </c:numCache>
            </c:numRef>
          </c:val>
        </c:ser>
        <c:ser>
          <c:idx val="8"/>
          <c:order val="8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зерна'!$F$12,'[Расчет фрактографии с площадью.xlsx]Размер зерна'!$F$24,'[Расчет фрактографии с площадью.xlsx]Размер зерна'!$F$36</c:f>
              <c:numCache>
                <c:formatCode>0.00</c:formatCode>
                <c:ptCount val="3"/>
                <c:pt idx="0">
                  <c:v>3.9477642464324934</c:v>
                </c:pt>
                <c:pt idx="1">
                  <c:v>3.6542945143481234</c:v>
                </c:pt>
                <c:pt idx="2">
                  <c:v>3.4236722829034192</c:v>
                </c:pt>
              </c:numCache>
            </c:numRef>
          </c:val>
        </c:ser>
        <c:ser>
          <c:idx val="9"/>
          <c:order val="9"/>
          <c:invertIfNegative val="0"/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зерна'!$F$13,'[Расчет фрактографии с площадью.xlsx]Размер зерна'!$F$25,'[Расчет фрактографии с площадью.xlsx]Размер зерна'!$F$37</c:f>
              <c:numCache>
                <c:formatCode>0.00</c:formatCode>
                <c:ptCount val="3"/>
                <c:pt idx="0">
                  <c:v>3.8035528343109033</c:v>
                </c:pt>
                <c:pt idx="1">
                  <c:v>4.1102333404283566</c:v>
                </c:pt>
                <c:pt idx="2">
                  <c:v>4.0465947040794559</c:v>
                </c:pt>
              </c:numCache>
            </c:numRef>
          </c:val>
        </c:ser>
        <c:ser>
          <c:idx val="10"/>
          <c:order val="10"/>
          <c:invertIfNegative val="0"/>
          <c:dPt>
            <c:idx val="0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1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2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Pt>
            <c:idx val="3"/>
            <c:invertIfNegative val="0"/>
            <c:bubble3D val="0"/>
            <c:spPr>
              <a:solidFill>
                <a:srgbClr val="C00000"/>
              </a:solidFill>
              <a:ln>
                <a:solidFill>
                  <a:srgbClr val="C00000"/>
                </a:solidFill>
              </a:ln>
            </c:spPr>
          </c:dPt>
          <c:dLbls>
            <c:spPr>
              <a:noFill/>
              <a:ln>
                <a:noFill/>
              </a:ln>
              <a:effectLst/>
            </c:spPr>
            <c:showLegendKey val="0"/>
            <c:showVal val="1"/>
            <c:showCatName val="0"/>
            <c:showSerName val="0"/>
            <c:showPercent val="0"/>
            <c:showBubbleSize val="0"/>
            <c:showLeaderLines val="0"/>
            <c:extLst>
              <c:ext xmlns:c15="http://schemas.microsoft.com/office/drawing/2012/chart" uri="{CE6537A1-D6FC-4f65-9D91-7224C49458BB}">
                <c15:layout/>
                <c15:showLeaderLines val="0"/>
              </c:ext>
            </c:extLst>
          </c:dLbls>
          <c:cat>
            <c:strRef>
              <c:f>'[Расчет фрактографии с площадью.xlsx]Размер зерна'!$A$5,'[Расчет фрактографии с площадью.xlsx]Размер зерна'!$A$17,'[Расчет фрактографии с площадью.xlsx]Размер зерна'!$A$29,'[Расчет фрактографии с площадью.xlsx]Размер зерна'!$I$3</c:f>
              <c:strCache>
                <c:ptCount val="4"/>
                <c:pt idx="0">
                  <c:v>Пред.ТО
795-5 мин</c:v>
                </c:pt>
                <c:pt idx="1">
                  <c:v>Пред.ТО
780-5 мин</c:v>
                </c:pt>
                <c:pt idx="2">
                  <c:v>Пред.ТО
755-5 мин</c:v>
                </c:pt>
                <c:pt idx="3">
                  <c:v>ИТЭР д0,82
ТО575-100+
650-100</c:v>
                </c:pt>
              </c:strCache>
            </c:strRef>
          </c:cat>
          <c:val>
            <c:numRef>
              <c:f>'[Расчет фрактографии с площадью.xlsx]Размер зерна'!$F$14,'[Расчет фрактографии с площадью.xlsx]Размер зерна'!$F$26,'[Расчет фрактографии с площадью.xlsx]Размер зерна'!$F$38,'[Расчет фрактографии с площадью.xlsx]Размер зерна'!$N$7</c:f>
              <c:numCache>
                <c:formatCode>0.00</c:formatCode>
                <c:ptCount val="4"/>
                <c:pt idx="0">
                  <c:v>3.450168105409972</c:v>
                </c:pt>
                <c:pt idx="1">
                  <c:v>3.7221410425793957</c:v>
                </c:pt>
                <c:pt idx="2">
                  <c:v>4.1707637805556725</c:v>
                </c:pt>
                <c:pt idx="3">
                  <c:v>2.2894897423022047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</c:dLbls>
        <c:gapWidth val="150"/>
        <c:axId val="107624704"/>
        <c:axId val="107630592"/>
      </c:barChart>
      <c:catAx>
        <c:axId val="107624704"/>
        <c:scaling>
          <c:orientation val="minMax"/>
        </c:scaling>
        <c:delete val="0"/>
        <c:axPos val="b"/>
        <c:numFmt formatCode="General" sourceLinked="1"/>
        <c:majorTickMark val="none"/>
        <c:minorTickMark val="none"/>
        <c:tickLblPos val="nextTo"/>
        <c:txPr>
          <a:bodyPr rot="-5400000" vert="horz"/>
          <a:lstStyle/>
          <a:p>
            <a:pPr>
              <a:defRPr b="1"/>
            </a:pPr>
            <a:endParaRPr lang="ru-RU"/>
          </a:p>
        </c:txPr>
        <c:crossAx val="107630592"/>
        <c:crosses val="autoZero"/>
        <c:auto val="1"/>
        <c:lblAlgn val="ctr"/>
        <c:lblOffset val="100"/>
        <c:noMultiLvlLbl val="0"/>
      </c:catAx>
      <c:valAx>
        <c:axId val="107630592"/>
        <c:scaling>
          <c:orientation val="minMax"/>
        </c:scaling>
        <c:delete val="0"/>
        <c:axPos val="l"/>
        <c:majorGridlines/>
        <c:numFmt formatCode="0" sourceLinked="0"/>
        <c:majorTickMark val="none"/>
        <c:minorTickMark val="none"/>
        <c:tickLblPos val="nextTo"/>
        <c:crossAx val="107624704"/>
        <c:crosses val="autoZero"/>
        <c:crossBetween val="between"/>
      </c:valAx>
    </c:plotArea>
    <c:plotVisOnly val="1"/>
    <c:dispBlanksAs val="gap"/>
    <c:showDLblsOverMax val="0"/>
  </c:chart>
  <c:txPr>
    <a:bodyPr/>
    <a:lstStyle/>
    <a:p>
      <a:pPr>
        <a:defRPr>
          <a:latin typeface="Times New Roman" pitchFamily="18" charset="0"/>
          <a:cs typeface="Times New Roman" pitchFamily="18" charset="0"/>
        </a:defRPr>
      </a:pPr>
      <a:endParaRPr lang="ru-RU"/>
    </a:p>
  </c:txPr>
  <c:externalData r:id="rId1">
    <c:autoUpdate val="0"/>
  </c:externalData>
</c:chartSpace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207224-EA61-4A09-A1EE-00E8C71F7B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</TotalTime>
  <Pages>14</Pages>
  <Words>2023</Words>
  <Characters>14699</Characters>
  <Application>Microsoft Office Word</Application>
  <DocSecurity>0</DocSecurity>
  <Lines>122</Lines>
  <Paragraphs>33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16689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Администратор</dc:creator>
  <cp:lastModifiedBy>Маргарита Сергеевна Закржевская</cp:lastModifiedBy>
  <cp:revision>4</cp:revision>
  <dcterms:created xsi:type="dcterms:W3CDTF">2017-03-24T14:26:00Z</dcterms:created>
  <dcterms:modified xsi:type="dcterms:W3CDTF">2017-04-13T06:44:00Z</dcterms:modified>
</cp:coreProperties>
</file>